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66" w:rsidRPr="00D71717" w:rsidRDefault="000C4A66" w:rsidP="000C4A66">
      <w:pPr>
        <w:contextualSpacing/>
        <w:jc w:val="center"/>
        <w:rPr>
          <w:rFonts w:ascii="Calibri" w:hAnsi="Calibri" w:cs="Calibri"/>
          <w:sz w:val="22"/>
          <w:szCs w:val="22"/>
        </w:rPr>
      </w:pPr>
      <w:r>
        <w:rPr>
          <w:rFonts w:ascii="Calibri" w:hAnsi="Calibri" w:cs="Calibri"/>
          <w:noProof/>
          <w:sz w:val="22"/>
          <w:szCs w:val="22"/>
        </w:rPr>
        <w:drawing>
          <wp:inline distT="0" distB="0" distL="0" distR="0">
            <wp:extent cx="2524125" cy="457200"/>
            <wp:effectExtent l="0" t="0" r="9525" b="0"/>
            <wp:docPr id="1" name="Picture 1" descr="Description: Description: fiulogo_h_cmy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ulogo_h_cmyk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p>
    <w:p w:rsidR="000C4A66" w:rsidRPr="00D71717" w:rsidRDefault="000C4A66" w:rsidP="000C4A66">
      <w:pPr>
        <w:contextualSpacing/>
        <w:jc w:val="center"/>
        <w:rPr>
          <w:rFonts w:ascii="Calibri" w:hAnsi="Calibri" w:cs="Calibri"/>
          <w:b/>
          <w:i/>
          <w:sz w:val="22"/>
          <w:szCs w:val="22"/>
        </w:rPr>
      </w:pPr>
    </w:p>
    <w:p w:rsidR="000C4A66" w:rsidRPr="00D71717" w:rsidRDefault="000C4A66" w:rsidP="000C4A66">
      <w:pPr>
        <w:pBdr>
          <w:top w:val="single" w:sz="4" w:space="1" w:color="auto"/>
          <w:left w:val="single" w:sz="4" w:space="4" w:color="auto"/>
          <w:bottom w:val="single" w:sz="4" w:space="1" w:color="auto"/>
          <w:right w:val="single" w:sz="4" w:space="4" w:color="auto"/>
        </w:pBdr>
        <w:contextualSpacing/>
        <w:jc w:val="center"/>
        <w:rPr>
          <w:rFonts w:ascii="Calibri" w:hAnsi="Calibri" w:cs="Calibri"/>
          <w:b/>
          <w:sz w:val="22"/>
          <w:szCs w:val="22"/>
          <w:u w:val="single"/>
        </w:rPr>
      </w:pPr>
      <w:r w:rsidRPr="00D71717">
        <w:rPr>
          <w:rFonts w:ascii="Calibri" w:hAnsi="Calibri" w:cs="Calibri"/>
          <w:b/>
          <w:sz w:val="22"/>
          <w:szCs w:val="22"/>
        </w:rPr>
        <w:t>FACULTY SENATE CURRICULUM BULLETIN</w:t>
      </w:r>
    </w:p>
    <w:p w:rsidR="000C4A66" w:rsidRPr="00D71717" w:rsidRDefault="00C31013" w:rsidP="000C4A66">
      <w:pPr>
        <w:contextualSpacing/>
        <w:rPr>
          <w:rFonts w:ascii="Calibri" w:hAnsi="Calibri" w:cs="Calibri"/>
          <w:b/>
          <w:sz w:val="22"/>
          <w:szCs w:val="22"/>
          <w:u w:val="single"/>
        </w:rPr>
      </w:pPr>
      <w:r>
        <w:rPr>
          <w:rFonts w:ascii="Calibri" w:hAnsi="Calibri" w:cs="Calibri"/>
          <w:b/>
          <w:sz w:val="22"/>
          <w:szCs w:val="22"/>
          <w:u w:val="single"/>
        </w:rPr>
        <w:t>CURRICULUM BULLETIN #5</w:t>
      </w:r>
      <w:r w:rsidR="000C4A66" w:rsidRPr="00D71717">
        <w:rPr>
          <w:rFonts w:ascii="Calibri" w:hAnsi="Calibri" w:cs="Calibri"/>
          <w:b/>
          <w:sz w:val="22"/>
          <w:szCs w:val="22"/>
          <w:u w:val="single"/>
        </w:rPr>
        <w:t xml:space="preserve">                                                                                                                                     </w:t>
      </w:r>
      <w:r>
        <w:rPr>
          <w:rFonts w:ascii="Calibri" w:hAnsi="Calibri" w:cs="Calibri"/>
          <w:b/>
          <w:sz w:val="22"/>
          <w:szCs w:val="22"/>
          <w:u w:val="single"/>
        </w:rPr>
        <w:t>March 27</w:t>
      </w:r>
      <w:r w:rsidR="000C4A66" w:rsidRPr="00D71717">
        <w:rPr>
          <w:rFonts w:ascii="Calibri" w:hAnsi="Calibri" w:cs="Calibri"/>
          <w:b/>
          <w:sz w:val="22"/>
          <w:szCs w:val="22"/>
          <w:u w:val="single"/>
        </w:rPr>
        <w:t xml:space="preserve">, 2012      </w:t>
      </w:r>
    </w:p>
    <w:p w:rsidR="000C4A66" w:rsidRPr="00D71717" w:rsidRDefault="000C4A66" w:rsidP="000C4A66">
      <w:pPr>
        <w:contextualSpacing/>
        <w:rPr>
          <w:rFonts w:ascii="Calibri" w:hAnsi="Calibri" w:cs="Calibri"/>
          <w:i/>
          <w:sz w:val="20"/>
          <w:szCs w:val="20"/>
        </w:rPr>
      </w:pPr>
      <w:r w:rsidRPr="00D71717">
        <w:rPr>
          <w:rFonts w:ascii="Calibri" w:hAnsi="Calibri" w:cs="Calibri"/>
          <w:i/>
          <w:sz w:val="20"/>
          <w:szCs w:val="20"/>
        </w:rPr>
        <w:t>The following curriculum information is presented to the University Community for its consideration.  In accordance with the procedures of the University Curriculum Committee, Graduate Council and Undergraduate Council, objections to all proposed new courses, programs or program/course modifications should be communicated, in writing, within two weeks of the publication date of this bulletin, to Professor Nagarajan Prabakar, Engineering (Curriculum Committee), Professor Fred Blevens,  Journalism (Graduate Council) or Professors Tania Rivera, Public Health, and Cynthia Dottin, Library, (Undergraduate Council).</w:t>
      </w:r>
    </w:p>
    <w:p w:rsidR="000C4A66" w:rsidRPr="00D71717" w:rsidRDefault="000C4A66" w:rsidP="000C4A66">
      <w:pPr>
        <w:contextualSpacing/>
        <w:jc w:val="center"/>
        <w:rPr>
          <w:rFonts w:ascii="Calibri" w:hAnsi="Calibri" w:cs="Calibri"/>
          <w:b/>
          <w:sz w:val="22"/>
          <w:szCs w:val="22"/>
          <w:u w:val="single"/>
        </w:rPr>
      </w:pPr>
      <w:r w:rsidRPr="00D71717">
        <w:rPr>
          <w:rFonts w:ascii="Calibri" w:hAnsi="Calibri" w:cs="Calibri"/>
          <w:b/>
          <w:sz w:val="22"/>
          <w:szCs w:val="22"/>
        </w:rPr>
        <w:t>**************************************************************************************************</w:t>
      </w:r>
    </w:p>
    <w:p w:rsidR="000C4A66" w:rsidRDefault="000C4A66" w:rsidP="000C4A66">
      <w:pPr>
        <w:contextualSpacing/>
        <w:jc w:val="center"/>
        <w:rPr>
          <w:rFonts w:ascii="Calibri" w:hAnsi="Calibri" w:cs="Calibri"/>
          <w:b/>
          <w:sz w:val="21"/>
          <w:szCs w:val="21"/>
          <w:u w:val="single"/>
        </w:rPr>
      </w:pPr>
      <w:r w:rsidRPr="00D71717">
        <w:rPr>
          <w:rFonts w:ascii="Calibri" w:hAnsi="Calibri" w:cs="Calibri"/>
          <w:b/>
          <w:sz w:val="21"/>
          <w:szCs w:val="21"/>
          <w:u w:val="single"/>
        </w:rPr>
        <w:t>HEARINGS</w:t>
      </w:r>
    </w:p>
    <w:p w:rsidR="000C4A66" w:rsidRPr="00E61296" w:rsidRDefault="000C4A66" w:rsidP="000C4A66">
      <w:pPr>
        <w:contextualSpacing/>
        <w:jc w:val="center"/>
        <w:rPr>
          <w:rFonts w:ascii="Calibri" w:hAnsi="Calibri" w:cs="Calibri"/>
          <w:b/>
          <w:sz w:val="21"/>
          <w:szCs w:val="21"/>
          <w:u w:val="single"/>
        </w:rPr>
      </w:pP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NAME:</w:t>
      </w:r>
      <w:r w:rsidRPr="00BA7D53">
        <w:rPr>
          <w:rFonts w:ascii="Calibri" w:hAnsi="Calibri" w:cs="Calibri"/>
          <w:b/>
          <w:sz w:val="21"/>
          <w:szCs w:val="21"/>
        </w:rPr>
        <w:tab/>
      </w:r>
      <w:r w:rsidRPr="00BA7D53">
        <w:rPr>
          <w:rFonts w:ascii="Calibri" w:hAnsi="Calibri" w:cs="Calibri"/>
          <w:b/>
          <w:sz w:val="21"/>
          <w:szCs w:val="21"/>
        </w:rPr>
        <w:tab/>
      </w:r>
      <w:hyperlink r:id="rId7" w:history="1">
        <w:r w:rsidR="00D269A7" w:rsidRPr="008F1DD1">
          <w:rPr>
            <w:rStyle w:val="Hyperlink"/>
            <w:rFonts w:ascii="Calibri" w:hAnsi="Calibri" w:cs="Calibri"/>
            <w:sz w:val="21"/>
            <w:szCs w:val="21"/>
          </w:rPr>
          <w:t>New Undergraduate Major: Japanese Area Studies</w:t>
        </w:r>
      </w:hyperlink>
      <w:r w:rsidR="00D269A7" w:rsidRPr="008F1DD1">
        <w:rPr>
          <w:rFonts w:ascii="Calibri" w:hAnsi="Calibri" w:cs="Calibri"/>
          <w:sz w:val="21"/>
          <w:szCs w:val="21"/>
        </w:rPr>
        <w:t xml:space="preserve"> </w:t>
      </w: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COLLEGE:</w:t>
      </w:r>
      <w:r w:rsidRPr="00BA7D53">
        <w:rPr>
          <w:rFonts w:ascii="Calibri" w:hAnsi="Calibri" w:cs="Calibri"/>
          <w:b/>
          <w:sz w:val="21"/>
          <w:szCs w:val="21"/>
        </w:rPr>
        <w:tab/>
      </w:r>
      <w:r w:rsidR="00D269A7" w:rsidRPr="00BA7D53">
        <w:rPr>
          <w:rFonts w:ascii="Calibri" w:hAnsi="Calibri" w:cs="Calibri"/>
          <w:sz w:val="21"/>
          <w:szCs w:val="21"/>
        </w:rPr>
        <w:t>Asian Studies</w:t>
      </w: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DATE:</w:t>
      </w:r>
      <w:r w:rsidRPr="00BA7D53">
        <w:rPr>
          <w:rFonts w:ascii="Calibri" w:hAnsi="Calibri" w:cs="Calibri"/>
          <w:b/>
          <w:sz w:val="21"/>
          <w:szCs w:val="21"/>
        </w:rPr>
        <w:tab/>
      </w:r>
      <w:r w:rsidRPr="00BA7D53">
        <w:rPr>
          <w:rFonts w:ascii="Calibri" w:hAnsi="Calibri" w:cs="Calibri"/>
          <w:b/>
          <w:sz w:val="21"/>
          <w:szCs w:val="21"/>
        </w:rPr>
        <w:tab/>
      </w:r>
      <w:r w:rsidR="00D269A7" w:rsidRPr="00BA7D53">
        <w:rPr>
          <w:rFonts w:ascii="Calibri" w:hAnsi="Calibri" w:cs="Calibri"/>
          <w:sz w:val="21"/>
          <w:szCs w:val="21"/>
        </w:rPr>
        <w:t>April 6, 2012</w:t>
      </w: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TIME:</w:t>
      </w:r>
      <w:r w:rsidRPr="00BA7D53">
        <w:rPr>
          <w:rFonts w:ascii="Calibri" w:hAnsi="Calibri" w:cs="Calibri"/>
          <w:b/>
          <w:sz w:val="21"/>
          <w:szCs w:val="21"/>
        </w:rPr>
        <w:tab/>
      </w:r>
      <w:r w:rsidRPr="00BA7D53">
        <w:rPr>
          <w:rFonts w:ascii="Calibri" w:hAnsi="Calibri" w:cs="Calibri"/>
          <w:b/>
          <w:sz w:val="21"/>
          <w:szCs w:val="21"/>
        </w:rPr>
        <w:tab/>
      </w:r>
      <w:r w:rsidR="00BA7D53">
        <w:rPr>
          <w:rFonts w:ascii="Calibri" w:hAnsi="Calibri" w:cs="Calibri"/>
          <w:sz w:val="21"/>
          <w:szCs w:val="21"/>
        </w:rPr>
        <w:t>10:00-10:30 am</w:t>
      </w:r>
    </w:p>
    <w:p w:rsidR="000C4A66" w:rsidRPr="00BA7D53" w:rsidRDefault="000C4A66" w:rsidP="000C4A66">
      <w:pPr>
        <w:contextualSpacing/>
        <w:rPr>
          <w:rFonts w:ascii="Calibri" w:hAnsi="Calibri" w:cs="Calibri"/>
          <w:b/>
          <w:sz w:val="21"/>
          <w:szCs w:val="21"/>
        </w:rPr>
      </w:pPr>
      <w:r w:rsidRPr="00BA7D53">
        <w:rPr>
          <w:rFonts w:ascii="Calibri" w:hAnsi="Calibri" w:cs="Calibri"/>
          <w:b/>
          <w:sz w:val="21"/>
          <w:szCs w:val="21"/>
        </w:rPr>
        <w:t>PLACE:</w:t>
      </w:r>
      <w:r w:rsidRPr="00BA7D53">
        <w:rPr>
          <w:rFonts w:ascii="Calibri" w:hAnsi="Calibri" w:cs="Calibri"/>
          <w:b/>
          <w:sz w:val="21"/>
          <w:szCs w:val="21"/>
        </w:rPr>
        <w:tab/>
      </w:r>
      <w:r w:rsidRPr="00BA7D53">
        <w:rPr>
          <w:rFonts w:ascii="Calibri" w:hAnsi="Calibri" w:cs="Calibri"/>
          <w:b/>
          <w:sz w:val="21"/>
          <w:szCs w:val="21"/>
        </w:rPr>
        <w:tab/>
      </w:r>
      <w:r w:rsidR="00D269A7" w:rsidRPr="00BA7D53">
        <w:rPr>
          <w:rFonts w:ascii="Calibri" w:hAnsi="Calibri" w:cs="Calibri"/>
          <w:sz w:val="21"/>
          <w:szCs w:val="21"/>
        </w:rPr>
        <w:t>GL 835 and LIB 155</w:t>
      </w:r>
    </w:p>
    <w:p w:rsidR="000C4A66" w:rsidRPr="00BA7D53" w:rsidRDefault="000C4A66" w:rsidP="000C4A66">
      <w:pPr>
        <w:contextualSpacing/>
        <w:rPr>
          <w:rFonts w:ascii="Calibri" w:hAnsi="Calibri" w:cs="Calibri"/>
          <w:i/>
          <w:sz w:val="21"/>
          <w:szCs w:val="21"/>
        </w:rPr>
      </w:pPr>
      <w:r w:rsidRPr="00BA7D53">
        <w:rPr>
          <w:rFonts w:ascii="Calibri" w:hAnsi="Calibri" w:cs="Calibri"/>
          <w:b/>
          <w:sz w:val="21"/>
          <w:szCs w:val="21"/>
        </w:rPr>
        <w:t>CONTACT:</w:t>
      </w:r>
      <w:r w:rsidRPr="00BA7D53">
        <w:rPr>
          <w:rFonts w:ascii="Calibri" w:hAnsi="Calibri" w:cs="Calibri"/>
          <w:b/>
          <w:sz w:val="21"/>
          <w:szCs w:val="21"/>
        </w:rPr>
        <w:tab/>
      </w:r>
      <w:r w:rsidR="00D269A7" w:rsidRPr="00BA7D53">
        <w:rPr>
          <w:rFonts w:ascii="Calibri" w:hAnsi="Calibri" w:cs="Calibri"/>
          <w:sz w:val="21"/>
          <w:szCs w:val="21"/>
        </w:rPr>
        <w:t>Steven Heine</w:t>
      </w:r>
      <w:r w:rsidRPr="00BA7D53">
        <w:rPr>
          <w:rFonts w:ascii="Calibri" w:hAnsi="Calibri" w:cs="Calibri"/>
          <w:sz w:val="21"/>
          <w:szCs w:val="21"/>
        </w:rPr>
        <w:tab/>
      </w:r>
      <w:r w:rsidRPr="00BA7D53">
        <w:rPr>
          <w:rFonts w:ascii="Calibri" w:hAnsi="Calibri" w:cs="Calibri"/>
          <w:sz w:val="21"/>
          <w:szCs w:val="21"/>
        </w:rPr>
        <w:tab/>
        <w:t xml:space="preserve">                   </w:t>
      </w:r>
      <w:r w:rsidRPr="00BA7D53">
        <w:rPr>
          <w:rFonts w:ascii="Calibri" w:hAnsi="Calibri" w:cs="Calibri"/>
          <w:i/>
          <w:sz w:val="21"/>
          <w:szCs w:val="21"/>
        </w:rPr>
        <w:t>(Joint Undergraduate Council &amp; Curriculum Committee Hearing)</w:t>
      </w:r>
    </w:p>
    <w:p w:rsidR="000C4A66" w:rsidRPr="00BA7D53" w:rsidRDefault="000C4A66" w:rsidP="000C4A66">
      <w:pPr>
        <w:outlineLvl w:val="0"/>
        <w:rPr>
          <w:rFonts w:ascii="Calibri" w:hAnsi="Calibri" w:cs="Calibri"/>
          <w:b/>
          <w:sz w:val="22"/>
          <w:szCs w:val="22"/>
          <w:u w:val="single"/>
        </w:rPr>
      </w:pPr>
    </w:p>
    <w:p w:rsidR="000C4A66" w:rsidRPr="00BA7D53" w:rsidRDefault="000C4A66" w:rsidP="000C4A66">
      <w:pPr>
        <w:contextualSpacing/>
        <w:rPr>
          <w:rFonts w:ascii="Calibri" w:hAnsi="Calibri" w:cs="Calibri"/>
          <w:b/>
          <w:sz w:val="21"/>
          <w:szCs w:val="21"/>
        </w:rPr>
      </w:pPr>
    </w:p>
    <w:p w:rsidR="000C4A66" w:rsidRPr="00BA7D53" w:rsidRDefault="000C4A66" w:rsidP="000C4A66">
      <w:pPr>
        <w:contextualSpacing/>
        <w:rPr>
          <w:rFonts w:ascii="Calibri" w:hAnsi="Calibri" w:cs="Calibri"/>
          <w:sz w:val="21"/>
          <w:szCs w:val="21"/>
          <w:u w:val="single"/>
        </w:rPr>
      </w:pPr>
      <w:r w:rsidRPr="00BA7D53">
        <w:rPr>
          <w:rFonts w:ascii="Calibri" w:hAnsi="Calibri" w:cs="Calibri"/>
          <w:b/>
          <w:sz w:val="21"/>
          <w:szCs w:val="21"/>
        </w:rPr>
        <w:t>NAME:</w:t>
      </w:r>
      <w:r w:rsidRPr="00BA7D53">
        <w:rPr>
          <w:rFonts w:ascii="Calibri" w:hAnsi="Calibri" w:cs="Calibri"/>
          <w:b/>
          <w:sz w:val="21"/>
          <w:szCs w:val="21"/>
        </w:rPr>
        <w:tab/>
      </w:r>
      <w:r w:rsidRPr="00BA7D53">
        <w:rPr>
          <w:rFonts w:ascii="Calibri" w:hAnsi="Calibri" w:cs="Calibri"/>
          <w:b/>
          <w:sz w:val="21"/>
          <w:szCs w:val="21"/>
        </w:rPr>
        <w:tab/>
      </w:r>
      <w:hyperlink r:id="rId8" w:history="1">
        <w:r w:rsidR="00D269A7" w:rsidRPr="003D5990">
          <w:rPr>
            <w:rStyle w:val="Hyperlink"/>
            <w:rFonts w:ascii="Calibri" w:hAnsi="Calibri" w:cs="Calibri"/>
            <w:sz w:val="21"/>
            <w:szCs w:val="21"/>
          </w:rPr>
          <w:t>New Undergraduate Minor: Japanese Language and Literature</w:t>
        </w:r>
      </w:hyperlink>
      <w:r w:rsidR="00D269A7" w:rsidRPr="00BA7D53">
        <w:rPr>
          <w:rFonts w:ascii="Calibri" w:hAnsi="Calibri" w:cs="Calibri"/>
          <w:sz w:val="21"/>
          <w:szCs w:val="21"/>
        </w:rPr>
        <w:t xml:space="preserve"> </w:t>
      </w: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COLLEGE:</w:t>
      </w:r>
      <w:r w:rsidRPr="00BA7D53">
        <w:rPr>
          <w:rFonts w:ascii="Calibri" w:hAnsi="Calibri" w:cs="Calibri"/>
          <w:b/>
          <w:sz w:val="21"/>
          <w:szCs w:val="21"/>
        </w:rPr>
        <w:tab/>
      </w:r>
      <w:r w:rsidR="00D269A7" w:rsidRPr="00BA7D53">
        <w:rPr>
          <w:rFonts w:ascii="Calibri" w:hAnsi="Calibri" w:cs="Calibri"/>
          <w:sz w:val="21"/>
          <w:szCs w:val="21"/>
        </w:rPr>
        <w:t xml:space="preserve">Modern Languages </w:t>
      </w: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DATE:</w:t>
      </w:r>
      <w:r w:rsidRPr="00BA7D53">
        <w:rPr>
          <w:rFonts w:ascii="Calibri" w:hAnsi="Calibri" w:cs="Calibri"/>
          <w:b/>
          <w:sz w:val="21"/>
          <w:szCs w:val="21"/>
        </w:rPr>
        <w:tab/>
      </w:r>
      <w:r w:rsidRPr="00BA7D53">
        <w:rPr>
          <w:rFonts w:ascii="Calibri" w:hAnsi="Calibri" w:cs="Calibri"/>
          <w:b/>
          <w:sz w:val="21"/>
          <w:szCs w:val="21"/>
        </w:rPr>
        <w:tab/>
      </w:r>
      <w:r w:rsidR="00D269A7" w:rsidRPr="00BA7D53">
        <w:rPr>
          <w:rFonts w:ascii="Calibri" w:hAnsi="Calibri" w:cs="Calibri"/>
          <w:sz w:val="21"/>
          <w:szCs w:val="21"/>
        </w:rPr>
        <w:t>April 6, 2012</w:t>
      </w:r>
    </w:p>
    <w:p w:rsidR="000C4A66" w:rsidRPr="00BA7D53" w:rsidRDefault="000C4A66" w:rsidP="000C4A66">
      <w:pPr>
        <w:contextualSpacing/>
        <w:rPr>
          <w:rFonts w:ascii="Calibri" w:hAnsi="Calibri" w:cs="Calibri"/>
          <w:sz w:val="21"/>
          <w:szCs w:val="21"/>
        </w:rPr>
      </w:pPr>
      <w:r w:rsidRPr="00BA7D53">
        <w:rPr>
          <w:rFonts w:ascii="Calibri" w:hAnsi="Calibri" w:cs="Calibri"/>
          <w:b/>
          <w:sz w:val="21"/>
          <w:szCs w:val="21"/>
        </w:rPr>
        <w:t>TIME:</w:t>
      </w:r>
      <w:r w:rsidRPr="00BA7D53">
        <w:rPr>
          <w:rFonts w:ascii="Calibri" w:hAnsi="Calibri" w:cs="Calibri"/>
          <w:b/>
          <w:sz w:val="21"/>
          <w:szCs w:val="21"/>
        </w:rPr>
        <w:tab/>
      </w:r>
      <w:r w:rsidRPr="00BA7D53">
        <w:rPr>
          <w:rFonts w:ascii="Calibri" w:hAnsi="Calibri" w:cs="Calibri"/>
          <w:b/>
          <w:sz w:val="21"/>
          <w:szCs w:val="21"/>
        </w:rPr>
        <w:tab/>
      </w:r>
      <w:r w:rsidR="00BA7D53">
        <w:rPr>
          <w:rFonts w:ascii="Calibri" w:hAnsi="Calibri" w:cs="Calibri"/>
          <w:sz w:val="21"/>
          <w:szCs w:val="21"/>
        </w:rPr>
        <w:t>10:30-10:50 am</w:t>
      </w:r>
    </w:p>
    <w:p w:rsidR="000C4A66" w:rsidRPr="00BA7D53" w:rsidRDefault="000C4A66" w:rsidP="000C4A66">
      <w:pPr>
        <w:contextualSpacing/>
        <w:rPr>
          <w:rFonts w:ascii="Calibri" w:hAnsi="Calibri" w:cs="Calibri"/>
          <w:b/>
          <w:sz w:val="21"/>
          <w:szCs w:val="21"/>
        </w:rPr>
      </w:pPr>
      <w:r w:rsidRPr="00BA7D53">
        <w:rPr>
          <w:rFonts w:ascii="Calibri" w:hAnsi="Calibri" w:cs="Calibri"/>
          <w:b/>
          <w:sz w:val="21"/>
          <w:szCs w:val="21"/>
        </w:rPr>
        <w:t>PLACE:</w:t>
      </w:r>
      <w:r w:rsidRPr="00BA7D53">
        <w:rPr>
          <w:rFonts w:ascii="Calibri" w:hAnsi="Calibri" w:cs="Calibri"/>
          <w:b/>
          <w:sz w:val="21"/>
          <w:szCs w:val="21"/>
        </w:rPr>
        <w:tab/>
      </w:r>
      <w:r w:rsidRPr="00BA7D53">
        <w:rPr>
          <w:rFonts w:ascii="Calibri" w:hAnsi="Calibri" w:cs="Calibri"/>
          <w:b/>
          <w:sz w:val="21"/>
          <w:szCs w:val="21"/>
        </w:rPr>
        <w:tab/>
      </w:r>
      <w:r w:rsidR="00D269A7" w:rsidRPr="00BA7D53">
        <w:rPr>
          <w:rFonts w:ascii="Calibri" w:hAnsi="Calibri" w:cs="Calibri"/>
          <w:sz w:val="21"/>
          <w:szCs w:val="21"/>
        </w:rPr>
        <w:t>GL 835 and LIB 155</w:t>
      </w:r>
    </w:p>
    <w:p w:rsidR="000C4A66" w:rsidRDefault="000C4A66" w:rsidP="000C4A66">
      <w:pPr>
        <w:rPr>
          <w:rFonts w:ascii="Calibri" w:hAnsi="Calibri" w:cs="Calibri"/>
          <w:i/>
          <w:sz w:val="21"/>
          <w:szCs w:val="21"/>
        </w:rPr>
      </w:pPr>
      <w:r w:rsidRPr="00BA7D53">
        <w:rPr>
          <w:rFonts w:ascii="Calibri" w:hAnsi="Calibri" w:cs="Calibri"/>
          <w:b/>
          <w:sz w:val="21"/>
          <w:szCs w:val="21"/>
        </w:rPr>
        <w:t>CONTACT:</w:t>
      </w:r>
      <w:r w:rsidRPr="00BA7D53">
        <w:rPr>
          <w:rFonts w:ascii="Calibri" w:hAnsi="Calibri" w:cs="Calibri"/>
          <w:i/>
          <w:sz w:val="21"/>
          <w:szCs w:val="21"/>
        </w:rPr>
        <w:tab/>
      </w:r>
      <w:proofErr w:type="spellStart"/>
      <w:r w:rsidR="00D269A7" w:rsidRPr="00BA7D53">
        <w:rPr>
          <w:rFonts w:ascii="Calibri" w:hAnsi="Calibri" w:cs="Calibri"/>
          <w:sz w:val="21"/>
          <w:szCs w:val="21"/>
        </w:rPr>
        <w:t>Asuka</w:t>
      </w:r>
      <w:proofErr w:type="spellEnd"/>
      <w:r w:rsidR="00D269A7" w:rsidRPr="00BA7D53">
        <w:rPr>
          <w:rFonts w:ascii="Calibri" w:hAnsi="Calibri" w:cs="Calibri"/>
          <w:sz w:val="21"/>
          <w:szCs w:val="21"/>
        </w:rPr>
        <w:t xml:space="preserve"> </w:t>
      </w:r>
      <w:proofErr w:type="spellStart"/>
      <w:r w:rsidR="00D269A7" w:rsidRPr="00BA7D53">
        <w:rPr>
          <w:rFonts w:ascii="Calibri" w:hAnsi="Calibri" w:cs="Calibri"/>
          <w:sz w:val="21"/>
          <w:szCs w:val="21"/>
        </w:rPr>
        <w:t>Mashav</w:t>
      </w:r>
      <w:proofErr w:type="spellEnd"/>
      <w:r>
        <w:rPr>
          <w:rFonts w:ascii="Calibri" w:hAnsi="Calibri" w:cs="Calibri"/>
          <w:i/>
          <w:sz w:val="21"/>
          <w:szCs w:val="21"/>
        </w:rPr>
        <w:tab/>
      </w:r>
      <w:r>
        <w:rPr>
          <w:rFonts w:ascii="Calibri" w:hAnsi="Calibri" w:cs="Calibri"/>
          <w:i/>
          <w:sz w:val="21"/>
          <w:szCs w:val="21"/>
        </w:rPr>
        <w:tab/>
      </w:r>
      <w:r>
        <w:rPr>
          <w:rFonts w:ascii="Calibri" w:hAnsi="Calibri" w:cs="Calibri"/>
          <w:i/>
          <w:sz w:val="21"/>
          <w:szCs w:val="21"/>
        </w:rPr>
        <w:tab/>
      </w:r>
      <w:r>
        <w:rPr>
          <w:rFonts w:ascii="Calibri" w:hAnsi="Calibri" w:cs="Calibri"/>
          <w:i/>
          <w:sz w:val="21"/>
          <w:szCs w:val="21"/>
        </w:rPr>
        <w:tab/>
      </w:r>
      <w:r>
        <w:rPr>
          <w:rFonts w:ascii="Calibri" w:hAnsi="Calibri" w:cs="Calibri"/>
          <w:i/>
          <w:sz w:val="21"/>
          <w:szCs w:val="21"/>
        </w:rPr>
        <w:tab/>
      </w:r>
      <w:r>
        <w:rPr>
          <w:rFonts w:ascii="Calibri" w:hAnsi="Calibri" w:cs="Calibri"/>
          <w:i/>
          <w:sz w:val="21"/>
          <w:szCs w:val="21"/>
        </w:rPr>
        <w:tab/>
      </w:r>
      <w:r>
        <w:rPr>
          <w:rFonts w:ascii="Calibri" w:hAnsi="Calibri" w:cs="Calibri"/>
          <w:i/>
          <w:sz w:val="21"/>
          <w:szCs w:val="21"/>
        </w:rPr>
        <w:tab/>
      </w:r>
      <w:r w:rsidRPr="008B152B">
        <w:rPr>
          <w:rFonts w:ascii="Calibri" w:hAnsi="Calibri" w:cs="Calibri"/>
          <w:i/>
          <w:sz w:val="21"/>
          <w:szCs w:val="21"/>
        </w:rPr>
        <w:t>(</w:t>
      </w:r>
      <w:r w:rsidR="00D269A7">
        <w:rPr>
          <w:rFonts w:ascii="Calibri" w:hAnsi="Calibri" w:cs="Calibri"/>
          <w:i/>
          <w:sz w:val="21"/>
          <w:szCs w:val="21"/>
        </w:rPr>
        <w:t>Underg</w:t>
      </w:r>
      <w:r w:rsidR="00D269A7" w:rsidRPr="008B152B">
        <w:rPr>
          <w:rFonts w:ascii="Calibri" w:hAnsi="Calibri" w:cs="Calibri"/>
          <w:i/>
          <w:sz w:val="21"/>
          <w:szCs w:val="21"/>
        </w:rPr>
        <w:t xml:space="preserve">raduate Council </w:t>
      </w:r>
      <w:r w:rsidRPr="008B152B">
        <w:rPr>
          <w:rFonts w:ascii="Calibri" w:hAnsi="Calibri" w:cs="Calibri"/>
          <w:i/>
          <w:sz w:val="21"/>
          <w:szCs w:val="21"/>
        </w:rPr>
        <w:t>Hearing)</w:t>
      </w:r>
    </w:p>
    <w:p w:rsidR="00D269A7" w:rsidRDefault="00D269A7" w:rsidP="00D269A7">
      <w:pPr>
        <w:contextualSpacing/>
        <w:jc w:val="center"/>
        <w:rPr>
          <w:rFonts w:ascii="Calibri" w:hAnsi="Calibri" w:cs="Calibri"/>
          <w:b/>
          <w:caps/>
          <w:sz w:val="22"/>
          <w:szCs w:val="22"/>
          <w:u w:val="single"/>
        </w:rPr>
      </w:pPr>
    </w:p>
    <w:p w:rsidR="00D269A7" w:rsidRPr="00D71717" w:rsidRDefault="00D269A7" w:rsidP="00D269A7">
      <w:pPr>
        <w:contextualSpacing/>
        <w:jc w:val="center"/>
        <w:rPr>
          <w:rFonts w:ascii="Calibri" w:hAnsi="Calibri" w:cs="Calibri"/>
          <w:b/>
          <w:caps/>
          <w:sz w:val="22"/>
          <w:szCs w:val="22"/>
          <w:u w:val="single"/>
        </w:rPr>
      </w:pPr>
      <w:r w:rsidRPr="00D71717">
        <w:rPr>
          <w:rFonts w:ascii="Calibri" w:hAnsi="Calibri" w:cs="Calibri"/>
          <w:b/>
          <w:caps/>
          <w:sz w:val="22"/>
          <w:szCs w:val="22"/>
          <w:u w:val="single"/>
        </w:rPr>
        <w:t>Course Revision for Global Learning Designation</w:t>
      </w:r>
    </w:p>
    <w:p w:rsidR="00D269A7" w:rsidRDefault="00D269A7" w:rsidP="00D269A7">
      <w:pPr>
        <w:contextualSpacing/>
        <w:rPr>
          <w:rFonts w:ascii="Calibri" w:hAnsi="Calibri" w:cs="Calibri"/>
          <w:i/>
          <w:sz w:val="22"/>
          <w:szCs w:val="22"/>
        </w:rPr>
      </w:pPr>
      <w:r w:rsidRPr="00D71717">
        <w:rPr>
          <w:rFonts w:ascii="Calibri" w:hAnsi="Calibri" w:cs="Calibri"/>
          <w:i/>
          <w:sz w:val="22"/>
          <w:szCs w:val="22"/>
        </w:rPr>
        <w:t>The following proposals have been submitted for Global Learning Designation and will be heard by the Faculty Senate Global Learning Curriculum Oversight Committee.  You may click on the course name to view the proposal’s supporting documents.</w:t>
      </w:r>
    </w:p>
    <w:p w:rsidR="00F8172A" w:rsidRDefault="00F8172A"/>
    <w:tbl>
      <w:tblPr>
        <w:tblW w:w="11044" w:type="dxa"/>
        <w:tblInd w:w="93" w:type="dxa"/>
        <w:tblLook w:val="04A0" w:firstRow="1" w:lastRow="0" w:firstColumn="1" w:lastColumn="0" w:noHBand="0" w:noVBand="1"/>
      </w:tblPr>
      <w:tblGrid>
        <w:gridCol w:w="1178"/>
        <w:gridCol w:w="7"/>
        <w:gridCol w:w="3181"/>
        <w:gridCol w:w="1142"/>
        <w:gridCol w:w="5536"/>
      </w:tblGrid>
      <w:tr w:rsidR="00D269A7" w:rsidRPr="00097F0A" w:rsidTr="005F0E90">
        <w:trPr>
          <w:trHeight w:val="300"/>
        </w:trPr>
        <w:tc>
          <w:tcPr>
            <w:tcW w:w="1178" w:type="dxa"/>
            <w:tcBorders>
              <w:top w:val="single" w:sz="4" w:space="0" w:color="auto"/>
              <w:left w:val="single" w:sz="8" w:space="0" w:color="auto"/>
              <w:bottom w:val="single" w:sz="4" w:space="0" w:color="auto"/>
              <w:right w:val="single" w:sz="4" w:space="0" w:color="auto"/>
            </w:tcBorders>
            <w:shd w:val="clear" w:color="000000" w:fill="DCE6F1"/>
            <w:noWrap/>
            <w:vAlign w:val="bottom"/>
            <w:hideMark/>
          </w:tcPr>
          <w:p w:rsidR="00D269A7" w:rsidRPr="00D71717" w:rsidRDefault="00D269A7" w:rsidP="00D269A7">
            <w:pPr>
              <w:jc w:val="center"/>
              <w:rPr>
                <w:rFonts w:ascii="Calibri" w:hAnsi="Calibri" w:cs="Calibri"/>
                <w:b/>
                <w:bCs/>
                <w:sz w:val="20"/>
                <w:szCs w:val="20"/>
              </w:rPr>
            </w:pPr>
            <w:r w:rsidRPr="00D71717">
              <w:rPr>
                <w:rFonts w:ascii="Calibri" w:hAnsi="Calibri" w:cs="Calibri"/>
                <w:b/>
                <w:bCs/>
                <w:sz w:val="20"/>
                <w:szCs w:val="20"/>
              </w:rPr>
              <w:t>School</w:t>
            </w:r>
          </w:p>
        </w:tc>
        <w:tc>
          <w:tcPr>
            <w:tcW w:w="3188"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D269A7" w:rsidRPr="00D71717" w:rsidRDefault="00D269A7" w:rsidP="00D269A7">
            <w:pPr>
              <w:jc w:val="center"/>
              <w:rPr>
                <w:rFonts w:ascii="Calibri" w:hAnsi="Calibri" w:cs="Calibri"/>
                <w:b/>
                <w:bCs/>
                <w:sz w:val="20"/>
                <w:szCs w:val="20"/>
              </w:rPr>
            </w:pPr>
            <w:r w:rsidRPr="00D71717">
              <w:rPr>
                <w:rFonts w:ascii="Calibri" w:hAnsi="Calibri" w:cs="Calibri"/>
                <w:b/>
                <w:bCs/>
                <w:sz w:val="20"/>
                <w:szCs w:val="20"/>
              </w:rPr>
              <w:t>Department</w:t>
            </w:r>
          </w:p>
        </w:tc>
        <w:tc>
          <w:tcPr>
            <w:tcW w:w="1142" w:type="dxa"/>
            <w:tcBorders>
              <w:top w:val="single" w:sz="4" w:space="0" w:color="auto"/>
              <w:left w:val="nil"/>
              <w:bottom w:val="single" w:sz="4" w:space="0" w:color="auto"/>
              <w:right w:val="single" w:sz="4" w:space="0" w:color="auto"/>
            </w:tcBorders>
            <w:shd w:val="clear" w:color="000000" w:fill="DCE6F1"/>
            <w:noWrap/>
            <w:vAlign w:val="bottom"/>
            <w:hideMark/>
          </w:tcPr>
          <w:p w:rsidR="00D269A7" w:rsidRPr="00D71717" w:rsidRDefault="00D269A7" w:rsidP="00D269A7">
            <w:pPr>
              <w:jc w:val="center"/>
              <w:rPr>
                <w:rFonts w:ascii="Calibri" w:hAnsi="Calibri" w:cs="Calibri"/>
                <w:b/>
                <w:bCs/>
                <w:sz w:val="20"/>
                <w:szCs w:val="20"/>
              </w:rPr>
            </w:pPr>
            <w:r w:rsidRPr="00D71717">
              <w:rPr>
                <w:rFonts w:ascii="Calibri" w:hAnsi="Calibri" w:cs="Calibri"/>
                <w:b/>
                <w:bCs/>
                <w:sz w:val="20"/>
                <w:szCs w:val="20"/>
              </w:rPr>
              <w:t>Course #</w:t>
            </w:r>
          </w:p>
        </w:tc>
        <w:tc>
          <w:tcPr>
            <w:tcW w:w="5536" w:type="dxa"/>
            <w:tcBorders>
              <w:top w:val="single" w:sz="4" w:space="0" w:color="auto"/>
              <w:left w:val="nil"/>
              <w:bottom w:val="single" w:sz="4" w:space="0" w:color="auto"/>
              <w:right w:val="single" w:sz="4" w:space="0" w:color="auto"/>
            </w:tcBorders>
            <w:shd w:val="clear" w:color="000000" w:fill="DCE6F1"/>
            <w:noWrap/>
            <w:vAlign w:val="bottom"/>
            <w:hideMark/>
          </w:tcPr>
          <w:p w:rsidR="00D269A7" w:rsidRPr="00D71717" w:rsidRDefault="00D269A7" w:rsidP="00D269A7">
            <w:pPr>
              <w:jc w:val="center"/>
              <w:rPr>
                <w:rFonts w:ascii="Calibri" w:hAnsi="Calibri" w:cs="Calibri"/>
                <w:b/>
                <w:bCs/>
                <w:sz w:val="20"/>
                <w:szCs w:val="20"/>
              </w:rPr>
            </w:pPr>
            <w:r w:rsidRPr="00D71717">
              <w:rPr>
                <w:rFonts w:ascii="Calibri" w:hAnsi="Calibri" w:cs="Calibri"/>
                <w:b/>
                <w:bCs/>
                <w:sz w:val="20"/>
                <w:szCs w:val="20"/>
              </w:rPr>
              <w:t>Course Name</w:t>
            </w:r>
          </w:p>
        </w:tc>
      </w:tr>
      <w:tr w:rsidR="00D269A7" w:rsidRPr="00097F0A" w:rsidTr="005F0E90">
        <w:trPr>
          <w:trHeight w:val="432"/>
        </w:trPr>
        <w:tc>
          <w:tcPr>
            <w:tcW w:w="1178" w:type="dxa"/>
            <w:tcBorders>
              <w:top w:val="nil"/>
              <w:left w:val="single" w:sz="8" w:space="0" w:color="auto"/>
              <w:bottom w:val="single" w:sz="4" w:space="0" w:color="auto"/>
              <w:right w:val="single" w:sz="4" w:space="0" w:color="auto"/>
            </w:tcBorders>
            <w:shd w:val="clear" w:color="auto" w:fill="auto"/>
            <w:noWrap/>
            <w:vAlign w:val="center"/>
            <w:hideMark/>
          </w:tcPr>
          <w:p w:rsidR="00D269A7" w:rsidRPr="00D71717" w:rsidRDefault="00CE611B" w:rsidP="00D269A7">
            <w:pPr>
              <w:rPr>
                <w:rFonts w:ascii="Calibri" w:hAnsi="Calibri" w:cs="Calibri"/>
                <w:color w:val="000000"/>
                <w:sz w:val="20"/>
                <w:szCs w:val="20"/>
              </w:rPr>
            </w:pPr>
            <w:r>
              <w:rPr>
                <w:rFonts w:ascii="Calibri" w:hAnsi="Calibri" w:cs="Calibri"/>
                <w:color w:val="000000"/>
                <w:sz w:val="20"/>
                <w:szCs w:val="20"/>
              </w:rPr>
              <w:t>A&amp;S</w:t>
            </w:r>
          </w:p>
        </w:tc>
        <w:tc>
          <w:tcPr>
            <w:tcW w:w="3188" w:type="dxa"/>
            <w:gridSpan w:val="2"/>
            <w:tcBorders>
              <w:top w:val="nil"/>
              <w:left w:val="nil"/>
              <w:bottom w:val="single" w:sz="4" w:space="0" w:color="auto"/>
              <w:right w:val="single" w:sz="4" w:space="0" w:color="auto"/>
            </w:tcBorders>
            <w:shd w:val="clear" w:color="auto" w:fill="auto"/>
            <w:noWrap/>
            <w:vAlign w:val="center"/>
            <w:hideMark/>
          </w:tcPr>
          <w:p w:rsidR="00D269A7" w:rsidRPr="00D71717" w:rsidRDefault="00CE611B" w:rsidP="00D269A7">
            <w:pPr>
              <w:rPr>
                <w:rFonts w:ascii="Calibri" w:hAnsi="Calibri" w:cs="Calibri"/>
                <w:color w:val="000000"/>
                <w:sz w:val="20"/>
                <w:szCs w:val="20"/>
              </w:rPr>
            </w:pPr>
            <w:r>
              <w:rPr>
                <w:rFonts w:ascii="Calibri" w:hAnsi="Calibri" w:cs="Calibri"/>
                <w:color w:val="000000"/>
                <w:sz w:val="20"/>
                <w:szCs w:val="20"/>
              </w:rPr>
              <w:t>African &amp; African Diaspora Studies</w:t>
            </w:r>
          </w:p>
        </w:tc>
        <w:tc>
          <w:tcPr>
            <w:tcW w:w="1142" w:type="dxa"/>
            <w:tcBorders>
              <w:top w:val="nil"/>
              <w:left w:val="nil"/>
              <w:bottom w:val="single" w:sz="4" w:space="0" w:color="auto"/>
              <w:right w:val="single" w:sz="4" w:space="0" w:color="auto"/>
            </w:tcBorders>
            <w:shd w:val="clear" w:color="000000" w:fill="FFFFFF"/>
            <w:noWrap/>
            <w:vAlign w:val="center"/>
            <w:hideMark/>
          </w:tcPr>
          <w:p w:rsidR="00D269A7" w:rsidRPr="00D71717" w:rsidRDefault="00CE611B" w:rsidP="00D269A7">
            <w:pPr>
              <w:rPr>
                <w:rFonts w:ascii="Calibri" w:hAnsi="Calibri" w:cs="Calibri"/>
                <w:color w:val="000000"/>
                <w:sz w:val="20"/>
                <w:szCs w:val="20"/>
              </w:rPr>
            </w:pPr>
            <w:r>
              <w:rPr>
                <w:rFonts w:ascii="Calibri" w:hAnsi="Calibri" w:cs="Calibri"/>
                <w:color w:val="000000"/>
                <w:sz w:val="20"/>
                <w:szCs w:val="20"/>
              </w:rPr>
              <w:t>AFA 3XXX</w:t>
            </w:r>
          </w:p>
        </w:tc>
        <w:tc>
          <w:tcPr>
            <w:tcW w:w="5536" w:type="dxa"/>
            <w:tcBorders>
              <w:top w:val="nil"/>
              <w:left w:val="nil"/>
              <w:bottom w:val="single" w:sz="4" w:space="0" w:color="auto"/>
              <w:right w:val="single" w:sz="4" w:space="0" w:color="auto"/>
            </w:tcBorders>
            <w:shd w:val="clear" w:color="auto" w:fill="auto"/>
            <w:noWrap/>
            <w:vAlign w:val="center"/>
            <w:hideMark/>
          </w:tcPr>
          <w:p w:rsidR="00D269A7" w:rsidRPr="00D71717" w:rsidRDefault="00000988" w:rsidP="00D269A7">
            <w:pPr>
              <w:rPr>
                <w:rFonts w:ascii="Calibri" w:hAnsi="Calibri" w:cs="Calibri"/>
                <w:color w:val="000000"/>
                <w:sz w:val="20"/>
                <w:szCs w:val="20"/>
              </w:rPr>
            </w:pPr>
            <w:hyperlink r:id="rId9" w:history="1">
              <w:r w:rsidR="00CE611B" w:rsidRPr="002D7193">
                <w:rPr>
                  <w:rStyle w:val="Hyperlink"/>
                  <w:rFonts w:ascii="Calibri" w:hAnsi="Calibri" w:cs="Calibri"/>
                  <w:sz w:val="20"/>
                  <w:szCs w:val="20"/>
                </w:rPr>
                <w:t>Gender and Sexualities in Sub-Saharan African Contexts</w:t>
              </w:r>
            </w:hyperlink>
          </w:p>
        </w:tc>
      </w:tr>
      <w:tr w:rsidR="00D269A7" w:rsidRPr="00097F0A" w:rsidTr="005F0E90">
        <w:trPr>
          <w:trHeight w:val="432"/>
        </w:trPr>
        <w:tc>
          <w:tcPr>
            <w:tcW w:w="1178" w:type="dxa"/>
            <w:tcBorders>
              <w:top w:val="nil"/>
              <w:left w:val="single" w:sz="8" w:space="0" w:color="auto"/>
              <w:bottom w:val="single" w:sz="4" w:space="0" w:color="auto"/>
              <w:right w:val="single" w:sz="4" w:space="0" w:color="auto"/>
            </w:tcBorders>
            <w:shd w:val="clear" w:color="auto" w:fill="auto"/>
            <w:noWrap/>
            <w:vAlign w:val="center"/>
            <w:hideMark/>
          </w:tcPr>
          <w:p w:rsidR="00D269A7" w:rsidRPr="00D71717" w:rsidRDefault="00CE611B" w:rsidP="00D269A7">
            <w:pPr>
              <w:rPr>
                <w:rFonts w:ascii="Calibri" w:hAnsi="Calibri" w:cs="Calibri"/>
                <w:color w:val="000000"/>
                <w:sz w:val="20"/>
                <w:szCs w:val="20"/>
              </w:rPr>
            </w:pPr>
            <w:r>
              <w:rPr>
                <w:rFonts w:ascii="Calibri" w:hAnsi="Calibri" w:cs="Calibri"/>
                <w:color w:val="000000"/>
                <w:sz w:val="20"/>
                <w:szCs w:val="20"/>
              </w:rPr>
              <w:t>A&amp;S</w:t>
            </w:r>
          </w:p>
        </w:tc>
        <w:tc>
          <w:tcPr>
            <w:tcW w:w="3188" w:type="dxa"/>
            <w:gridSpan w:val="2"/>
            <w:tcBorders>
              <w:top w:val="nil"/>
              <w:left w:val="nil"/>
              <w:bottom w:val="single" w:sz="4" w:space="0" w:color="auto"/>
              <w:right w:val="single" w:sz="4" w:space="0" w:color="auto"/>
            </w:tcBorders>
            <w:shd w:val="clear" w:color="auto" w:fill="auto"/>
            <w:noWrap/>
            <w:vAlign w:val="center"/>
            <w:hideMark/>
          </w:tcPr>
          <w:p w:rsidR="00D269A7" w:rsidRPr="00D71717" w:rsidRDefault="00CE611B" w:rsidP="00D269A7">
            <w:pPr>
              <w:rPr>
                <w:rFonts w:ascii="Calibri" w:hAnsi="Calibri" w:cs="Calibri"/>
                <w:color w:val="000000"/>
                <w:sz w:val="20"/>
                <w:szCs w:val="20"/>
              </w:rPr>
            </w:pPr>
            <w:r>
              <w:rPr>
                <w:rFonts w:ascii="Calibri" w:hAnsi="Calibri" w:cs="Calibri"/>
                <w:color w:val="000000"/>
                <w:sz w:val="20"/>
                <w:szCs w:val="20"/>
              </w:rPr>
              <w:t>African &amp; African Diaspora Studies</w:t>
            </w:r>
          </w:p>
        </w:tc>
        <w:tc>
          <w:tcPr>
            <w:tcW w:w="1142" w:type="dxa"/>
            <w:tcBorders>
              <w:top w:val="nil"/>
              <w:left w:val="nil"/>
              <w:bottom w:val="single" w:sz="4" w:space="0" w:color="auto"/>
              <w:right w:val="single" w:sz="4" w:space="0" w:color="auto"/>
            </w:tcBorders>
            <w:shd w:val="clear" w:color="auto" w:fill="auto"/>
            <w:noWrap/>
            <w:vAlign w:val="center"/>
            <w:hideMark/>
          </w:tcPr>
          <w:p w:rsidR="00D269A7" w:rsidRPr="00D71717" w:rsidRDefault="00CE611B" w:rsidP="00D269A7">
            <w:pPr>
              <w:rPr>
                <w:rFonts w:ascii="Calibri" w:hAnsi="Calibri" w:cs="Calibri"/>
                <w:color w:val="000000"/>
                <w:sz w:val="20"/>
                <w:szCs w:val="20"/>
              </w:rPr>
            </w:pPr>
            <w:r>
              <w:rPr>
                <w:rFonts w:ascii="Calibri" w:hAnsi="Calibri" w:cs="Calibri"/>
                <w:color w:val="000000"/>
                <w:sz w:val="20"/>
                <w:szCs w:val="20"/>
              </w:rPr>
              <w:t>AFA 3XXX</w:t>
            </w:r>
          </w:p>
        </w:tc>
        <w:tc>
          <w:tcPr>
            <w:tcW w:w="5536" w:type="dxa"/>
            <w:tcBorders>
              <w:top w:val="nil"/>
              <w:left w:val="nil"/>
              <w:bottom w:val="single" w:sz="4" w:space="0" w:color="auto"/>
              <w:right w:val="single" w:sz="4" w:space="0" w:color="auto"/>
            </w:tcBorders>
            <w:shd w:val="clear" w:color="auto" w:fill="auto"/>
            <w:noWrap/>
            <w:vAlign w:val="center"/>
            <w:hideMark/>
          </w:tcPr>
          <w:p w:rsidR="00D269A7" w:rsidRPr="00D71717" w:rsidRDefault="00000988" w:rsidP="00D269A7">
            <w:pPr>
              <w:rPr>
                <w:rFonts w:ascii="Calibri" w:hAnsi="Calibri" w:cs="Calibri"/>
                <w:color w:val="000000"/>
                <w:sz w:val="20"/>
                <w:szCs w:val="20"/>
              </w:rPr>
            </w:pPr>
            <w:hyperlink r:id="rId10" w:history="1">
              <w:r w:rsidR="00CE611B" w:rsidRPr="002D7193">
                <w:rPr>
                  <w:rStyle w:val="Hyperlink"/>
                  <w:rFonts w:ascii="Calibri" w:hAnsi="Calibri" w:cs="Calibri"/>
                  <w:sz w:val="20"/>
                  <w:szCs w:val="20"/>
                </w:rPr>
                <w:t>Women and Human Rights in Sub-Saharan Africa</w:t>
              </w:r>
            </w:hyperlink>
          </w:p>
        </w:tc>
      </w:tr>
      <w:tr w:rsidR="00D269A7"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D269A7" w:rsidRPr="00CE611B" w:rsidRDefault="00CE611B" w:rsidP="00CE611B">
            <w:pPr>
              <w:rPr>
                <w:rFonts w:ascii="Calibri" w:hAnsi="Calibri" w:cs="Calibri"/>
                <w:color w:val="000000"/>
                <w:sz w:val="20"/>
                <w:szCs w:val="20"/>
              </w:rPr>
            </w:pPr>
            <w:r>
              <w:rPr>
                <w:rFonts w:ascii="Calibri" w:hAnsi="Calibri" w:cs="Calibri"/>
                <w:color w:val="000000"/>
                <w:sz w:val="20"/>
                <w:szCs w:val="20"/>
              </w:rPr>
              <w:t>A&amp;S</w:t>
            </w:r>
          </w:p>
        </w:tc>
        <w:tc>
          <w:tcPr>
            <w:tcW w:w="3181" w:type="dxa"/>
            <w:vAlign w:val="center"/>
          </w:tcPr>
          <w:p w:rsidR="00D269A7" w:rsidRPr="00CE611B" w:rsidRDefault="00CE611B" w:rsidP="00CE611B">
            <w:pPr>
              <w:rPr>
                <w:rFonts w:ascii="Calibri" w:hAnsi="Calibri" w:cs="Calibri"/>
                <w:color w:val="000000"/>
                <w:sz w:val="20"/>
                <w:szCs w:val="20"/>
              </w:rPr>
            </w:pPr>
            <w:r>
              <w:rPr>
                <w:rFonts w:ascii="Calibri" w:hAnsi="Calibri" w:cs="Calibri"/>
                <w:color w:val="000000"/>
                <w:sz w:val="20"/>
                <w:szCs w:val="20"/>
              </w:rPr>
              <w:t>African &amp; African Diaspora Studies</w:t>
            </w:r>
          </w:p>
        </w:tc>
        <w:tc>
          <w:tcPr>
            <w:tcW w:w="1142" w:type="dxa"/>
            <w:vAlign w:val="center"/>
          </w:tcPr>
          <w:p w:rsidR="00D269A7" w:rsidRPr="00CE611B" w:rsidRDefault="00CE611B" w:rsidP="00CE611B">
            <w:pPr>
              <w:rPr>
                <w:rFonts w:ascii="Calibri" w:hAnsi="Calibri" w:cs="Calibri"/>
                <w:color w:val="000000"/>
                <w:sz w:val="20"/>
                <w:szCs w:val="20"/>
              </w:rPr>
            </w:pPr>
            <w:r>
              <w:rPr>
                <w:rFonts w:ascii="Calibri" w:hAnsi="Calibri" w:cs="Calibri"/>
                <w:color w:val="000000"/>
                <w:sz w:val="20"/>
                <w:szCs w:val="20"/>
              </w:rPr>
              <w:t>AFA 4XXX</w:t>
            </w:r>
          </w:p>
        </w:tc>
        <w:tc>
          <w:tcPr>
            <w:tcW w:w="5536" w:type="dxa"/>
            <w:vAlign w:val="center"/>
          </w:tcPr>
          <w:p w:rsidR="00D269A7" w:rsidRPr="00CE611B" w:rsidRDefault="00000988" w:rsidP="00CE611B">
            <w:pPr>
              <w:rPr>
                <w:rFonts w:ascii="Calibri" w:hAnsi="Calibri" w:cs="Calibri"/>
                <w:color w:val="000000"/>
                <w:sz w:val="20"/>
                <w:szCs w:val="20"/>
              </w:rPr>
            </w:pPr>
            <w:hyperlink r:id="rId11" w:history="1">
              <w:r w:rsidR="00CE611B" w:rsidRPr="002D7193">
                <w:rPr>
                  <w:rStyle w:val="Hyperlink"/>
                  <w:rFonts w:ascii="Calibri" w:hAnsi="Calibri" w:cs="Calibri"/>
                  <w:sz w:val="20"/>
                  <w:szCs w:val="20"/>
                </w:rPr>
                <w:t xml:space="preserve">Latin America and the Caribbean in Africa: South-South </w:t>
              </w:r>
              <w:r w:rsidR="005F0E90" w:rsidRPr="002D7193">
                <w:rPr>
                  <w:rStyle w:val="Hyperlink"/>
                  <w:rFonts w:ascii="Calibri" w:hAnsi="Calibri" w:cs="Calibri"/>
                  <w:sz w:val="20"/>
                  <w:szCs w:val="20"/>
                </w:rPr>
                <w:t>Interactions</w:t>
              </w:r>
            </w:hyperlink>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D71717" w:rsidRDefault="00CE611B" w:rsidP="00CE611B">
            <w:pPr>
              <w:rPr>
                <w:rFonts w:ascii="Calibri" w:hAnsi="Calibri" w:cs="Calibri"/>
                <w:color w:val="000000"/>
                <w:sz w:val="20"/>
                <w:szCs w:val="20"/>
              </w:rPr>
            </w:pPr>
            <w:r>
              <w:rPr>
                <w:rFonts w:ascii="Calibri" w:hAnsi="Calibri" w:cs="Calibri"/>
                <w:color w:val="000000"/>
                <w:sz w:val="20"/>
                <w:szCs w:val="20"/>
              </w:rPr>
              <w:t>A&amp;S</w:t>
            </w:r>
          </w:p>
        </w:tc>
        <w:tc>
          <w:tcPr>
            <w:tcW w:w="3181" w:type="dxa"/>
            <w:vAlign w:val="center"/>
          </w:tcPr>
          <w:p w:rsidR="00CE611B" w:rsidRPr="00D71717" w:rsidRDefault="00CE611B" w:rsidP="00CE611B">
            <w:pPr>
              <w:rPr>
                <w:rFonts w:ascii="Calibri" w:hAnsi="Calibri" w:cs="Calibri"/>
                <w:color w:val="000000"/>
                <w:sz w:val="20"/>
                <w:szCs w:val="20"/>
              </w:rPr>
            </w:pPr>
            <w:r>
              <w:rPr>
                <w:rFonts w:ascii="Calibri" w:hAnsi="Calibri" w:cs="Calibri"/>
                <w:color w:val="000000"/>
                <w:sz w:val="20"/>
                <w:szCs w:val="20"/>
              </w:rPr>
              <w:t>African &amp; African Diaspora Studies</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AFA 4370</w:t>
            </w:r>
          </w:p>
        </w:tc>
        <w:tc>
          <w:tcPr>
            <w:tcW w:w="5536" w:type="dxa"/>
            <w:vAlign w:val="center"/>
          </w:tcPr>
          <w:p w:rsidR="00CE611B" w:rsidRPr="00CE611B" w:rsidRDefault="00000988" w:rsidP="00CE611B">
            <w:pPr>
              <w:rPr>
                <w:rFonts w:ascii="Calibri" w:hAnsi="Calibri" w:cs="Calibri"/>
                <w:color w:val="000000"/>
                <w:sz w:val="20"/>
                <w:szCs w:val="20"/>
              </w:rPr>
            </w:pPr>
            <w:hyperlink r:id="rId12" w:history="1">
              <w:r w:rsidR="005F0E90" w:rsidRPr="002D7193">
                <w:rPr>
                  <w:rStyle w:val="Hyperlink"/>
                  <w:rFonts w:ascii="Calibri" w:hAnsi="Calibri" w:cs="Calibri"/>
                  <w:sz w:val="20"/>
                  <w:szCs w:val="20"/>
                </w:rPr>
                <w:t>Global Hip Hop</w:t>
              </w:r>
            </w:hyperlink>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D71717" w:rsidRDefault="00CE611B" w:rsidP="00CE611B">
            <w:pPr>
              <w:rPr>
                <w:rFonts w:ascii="Calibri" w:hAnsi="Calibri" w:cs="Calibri"/>
                <w:color w:val="000000"/>
                <w:sz w:val="20"/>
                <w:szCs w:val="20"/>
              </w:rPr>
            </w:pPr>
            <w:r>
              <w:rPr>
                <w:rFonts w:ascii="Calibri" w:hAnsi="Calibri" w:cs="Calibri"/>
                <w:color w:val="000000"/>
                <w:sz w:val="20"/>
                <w:szCs w:val="20"/>
              </w:rPr>
              <w:t>A&amp;S</w:t>
            </w:r>
          </w:p>
        </w:tc>
        <w:tc>
          <w:tcPr>
            <w:tcW w:w="3181" w:type="dxa"/>
            <w:vAlign w:val="center"/>
          </w:tcPr>
          <w:p w:rsidR="00CE611B" w:rsidRPr="00D71717" w:rsidRDefault="005F0E90" w:rsidP="005F0E90">
            <w:pPr>
              <w:rPr>
                <w:rFonts w:ascii="Calibri" w:hAnsi="Calibri" w:cs="Calibri"/>
                <w:color w:val="000000"/>
                <w:sz w:val="20"/>
                <w:szCs w:val="20"/>
              </w:rPr>
            </w:pPr>
            <w:r>
              <w:rPr>
                <w:rFonts w:ascii="Calibri" w:hAnsi="Calibri" w:cs="Calibri"/>
                <w:color w:val="000000"/>
                <w:sz w:val="20"/>
                <w:szCs w:val="20"/>
              </w:rPr>
              <w:t>Global and Sociological Studies</w:t>
            </w:r>
          </w:p>
        </w:tc>
        <w:tc>
          <w:tcPr>
            <w:tcW w:w="1142" w:type="dxa"/>
            <w:vAlign w:val="center"/>
          </w:tcPr>
          <w:p w:rsidR="00CE611B" w:rsidRPr="00CE611B" w:rsidRDefault="005F0E90" w:rsidP="005F0E90">
            <w:pPr>
              <w:rPr>
                <w:rFonts w:ascii="Calibri" w:hAnsi="Calibri" w:cs="Calibri"/>
                <w:color w:val="000000"/>
                <w:sz w:val="20"/>
                <w:szCs w:val="20"/>
              </w:rPr>
            </w:pPr>
            <w:r>
              <w:rPr>
                <w:rFonts w:ascii="Calibri" w:hAnsi="Calibri" w:cs="Calibri"/>
                <w:color w:val="000000"/>
                <w:sz w:val="20"/>
                <w:szCs w:val="20"/>
              </w:rPr>
              <w:t>GEA 3600</w:t>
            </w:r>
          </w:p>
        </w:tc>
        <w:tc>
          <w:tcPr>
            <w:tcW w:w="5536" w:type="dxa"/>
            <w:vAlign w:val="center"/>
          </w:tcPr>
          <w:p w:rsidR="00CE611B" w:rsidRPr="00CE611B" w:rsidRDefault="00000988" w:rsidP="005F0E90">
            <w:pPr>
              <w:rPr>
                <w:rFonts w:ascii="Calibri" w:hAnsi="Calibri" w:cs="Calibri"/>
                <w:color w:val="000000"/>
                <w:sz w:val="20"/>
                <w:szCs w:val="20"/>
              </w:rPr>
            </w:pPr>
            <w:hyperlink r:id="rId13" w:history="1">
              <w:r w:rsidR="005F0E90" w:rsidRPr="002D7193">
                <w:rPr>
                  <w:rStyle w:val="Hyperlink"/>
                  <w:rFonts w:ascii="Calibri" w:hAnsi="Calibri" w:cs="Calibri"/>
                  <w:sz w:val="20"/>
                  <w:szCs w:val="20"/>
                </w:rPr>
                <w:t>Population and Geography of Africa</w:t>
              </w:r>
            </w:hyperlink>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A&amp;S</w:t>
            </w:r>
          </w:p>
        </w:tc>
        <w:tc>
          <w:tcPr>
            <w:tcW w:w="3181"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History</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AFH 2000</w:t>
            </w:r>
          </w:p>
        </w:tc>
        <w:tc>
          <w:tcPr>
            <w:tcW w:w="5536" w:type="dxa"/>
            <w:vAlign w:val="center"/>
          </w:tcPr>
          <w:p w:rsidR="00CE611B" w:rsidRPr="00CE611B" w:rsidRDefault="00000988" w:rsidP="00CE611B">
            <w:pPr>
              <w:rPr>
                <w:rFonts w:ascii="Calibri" w:hAnsi="Calibri" w:cs="Calibri"/>
                <w:color w:val="000000"/>
                <w:sz w:val="20"/>
                <w:szCs w:val="20"/>
              </w:rPr>
            </w:pPr>
            <w:hyperlink r:id="rId14" w:history="1">
              <w:r w:rsidR="005F0E90" w:rsidRPr="002D7193">
                <w:rPr>
                  <w:rStyle w:val="Hyperlink"/>
                  <w:rFonts w:ascii="Calibri" w:hAnsi="Calibri" w:cs="Calibri"/>
                  <w:sz w:val="20"/>
                  <w:szCs w:val="20"/>
                </w:rPr>
                <w:t>African Civilization</w:t>
              </w:r>
            </w:hyperlink>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CE611B" w:rsidRDefault="005F0E90" w:rsidP="005F0E90">
            <w:pPr>
              <w:rPr>
                <w:rFonts w:ascii="Calibri" w:hAnsi="Calibri" w:cs="Calibri"/>
                <w:color w:val="000000"/>
                <w:sz w:val="20"/>
                <w:szCs w:val="20"/>
              </w:rPr>
            </w:pPr>
            <w:r>
              <w:rPr>
                <w:rFonts w:ascii="Calibri" w:hAnsi="Calibri" w:cs="Calibri"/>
                <w:color w:val="000000"/>
                <w:sz w:val="20"/>
                <w:szCs w:val="20"/>
              </w:rPr>
              <w:t>Engineering</w:t>
            </w:r>
          </w:p>
        </w:tc>
        <w:tc>
          <w:tcPr>
            <w:tcW w:w="3181"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Civil and Environment Engineering</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EGN 4XXX</w:t>
            </w:r>
          </w:p>
        </w:tc>
        <w:tc>
          <w:tcPr>
            <w:tcW w:w="5536" w:type="dxa"/>
            <w:vAlign w:val="center"/>
          </w:tcPr>
          <w:p w:rsidR="00CE611B" w:rsidRPr="00CE611B" w:rsidRDefault="00000988" w:rsidP="00CE611B">
            <w:pPr>
              <w:rPr>
                <w:rFonts w:ascii="Calibri" w:hAnsi="Calibri" w:cs="Calibri"/>
                <w:color w:val="000000"/>
                <w:sz w:val="20"/>
                <w:szCs w:val="20"/>
              </w:rPr>
            </w:pPr>
            <w:hyperlink r:id="rId15" w:history="1">
              <w:r w:rsidR="005F0E90" w:rsidRPr="002D7193">
                <w:rPr>
                  <w:rStyle w:val="Hyperlink"/>
                  <w:rFonts w:ascii="Calibri" w:hAnsi="Calibri" w:cs="Calibri"/>
                  <w:sz w:val="20"/>
                  <w:szCs w:val="20"/>
                </w:rPr>
                <w:t>Engineering for Global Sustainability and Environmental Protection</w:t>
              </w:r>
            </w:hyperlink>
            <w:r w:rsidR="005F0E90">
              <w:rPr>
                <w:rFonts w:ascii="Calibri" w:hAnsi="Calibri" w:cs="Calibri"/>
                <w:color w:val="000000"/>
                <w:sz w:val="20"/>
                <w:szCs w:val="20"/>
              </w:rPr>
              <w:t xml:space="preserve"> </w:t>
            </w:r>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Engineering</w:t>
            </w:r>
          </w:p>
        </w:tc>
        <w:tc>
          <w:tcPr>
            <w:tcW w:w="3181" w:type="dxa"/>
            <w:vAlign w:val="center"/>
          </w:tcPr>
          <w:p w:rsidR="00CE611B" w:rsidRPr="00CE611B" w:rsidRDefault="005F0E90" w:rsidP="005F0E90">
            <w:pPr>
              <w:rPr>
                <w:rFonts w:ascii="Calibri" w:hAnsi="Calibri" w:cs="Calibri"/>
                <w:color w:val="000000"/>
                <w:sz w:val="20"/>
                <w:szCs w:val="20"/>
              </w:rPr>
            </w:pPr>
            <w:r>
              <w:rPr>
                <w:rFonts w:ascii="Calibri" w:hAnsi="Calibri" w:cs="Calibri"/>
                <w:color w:val="000000"/>
                <w:sz w:val="20"/>
                <w:szCs w:val="20"/>
              </w:rPr>
              <w:t>Electrical &amp; Computing Engineering</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EEL 4920</w:t>
            </w:r>
          </w:p>
        </w:tc>
        <w:tc>
          <w:tcPr>
            <w:tcW w:w="5536" w:type="dxa"/>
            <w:vAlign w:val="center"/>
          </w:tcPr>
          <w:p w:rsidR="00CE611B" w:rsidRPr="00CE611B" w:rsidRDefault="00000988" w:rsidP="00CE611B">
            <w:pPr>
              <w:rPr>
                <w:rFonts w:ascii="Calibri" w:hAnsi="Calibri" w:cs="Calibri"/>
                <w:color w:val="000000"/>
                <w:sz w:val="20"/>
                <w:szCs w:val="20"/>
              </w:rPr>
            </w:pPr>
            <w:hyperlink r:id="rId16" w:history="1">
              <w:r w:rsidR="005F0E90" w:rsidRPr="002D7193">
                <w:rPr>
                  <w:rStyle w:val="Hyperlink"/>
                  <w:rFonts w:ascii="Calibri" w:hAnsi="Calibri" w:cs="Calibri"/>
                  <w:sz w:val="20"/>
                  <w:szCs w:val="20"/>
                </w:rPr>
                <w:t>Senior Design I: Ethics, Communication, and Constraints</w:t>
              </w:r>
            </w:hyperlink>
            <w:r w:rsidR="005F0E90">
              <w:rPr>
                <w:rFonts w:ascii="Calibri" w:hAnsi="Calibri" w:cs="Calibri"/>
                <w:color w:val="000000"/>
                <w:sz w:val="20"/>
                <w:szCs w:val="20"/>
              </w:rPr>
              <w:t xml:space="preserve"> </w:t>
            </w:r>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Engineering</w:t>
            </w:r>
          </w:p>
        </w:tc>
        <w:tc>
          <w:tcPr>
            <w:tcW w:w="3181"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Electrical &amp; Computing Engineering</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EEL 4921</w:t>
            </w:r>
          </w:p>
        </w:tc>
        <w:tc>
          <w:tcPr>
            <w:tcW w:w="5536" w:type="dxa"/>
            <w:vAlign w:val="center"/>
          </w:tcPr>
          <w:p w:rsidR="00CE611B" w:rsidRPr="00CE611B" w:rsidRDefault="00000988" w:rsidP="00CE611B">
            <w:pPr>
              <w:rPr>
                <w:rFonts w:ascii="Calibri" w:hAnsi="Calibri" w:cs="Calibri"/>
                <w:color w:val="000000"/>
                <w:sz w:val="20"/>
                <w:szCs w:val="20"/>
              </w:rPr>
            </w:pPr>
            <w:hyperlink r:id="rId17" w:history="1">
              <w:r w:rsidR="005F0E90" w:rsidRPr="002D7193">
                <w:rPr>
                  <w:rStyle w:val="Hyperlink"/>
                  <w:rFonts w:ascii="Calibri" w:hAnsi="Calibri" w:cs="Calibri"/>
                  <w:sz w:val="20"/>
                  <w:szCs w:val="20"/>
                </w:rPr>
                <w:t>Senior Design II: Project Implementation</w:t>
              </w:r>
            </w:hyperlink>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CNHS</w:t>
            </w:r>
          </w:p>
        </w:tc>
        <w:tc>
          <w:tcPr>
            <w:tcW w:w="3181"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Health Services Administration</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HSA 4113</w:t>
            </w:r>
          </w:p>
        </w:tc>
        <w:tc>
          <w:tcPr>
            <w:tcW w:w="5536" w:type="dxa"/>
            <w:vAlign w:val="center"/>
          </w:tcPr>
          <w:p w:rsidR="00CE611B" w:rsidRPr="00CE611B" w:rsidRDefault="00000988" w:rsidP="00CE611B">
            <w:pPr>
              <w:rPr>
                <w:rFonts w:ascii="Calibri" w:hAnsi="Calibri" w:cs="Calibri"/>
                <w:color w:val="000000"/>
                <w:sz w:val="20"/>
                <w:szCs w:val="20"/>
              </w:rPr>
            </w:pPr>
            <w:hyperlink r:id="rId18" w:history="1">
              <w:r w:rsidR="005F0E90" w:rsidRPr="002D7193">
                <w:rPr>
                  <w:rStyle w:val="Hyperlink"/>
                  <w:rFonts w:ascii="Calibri" w:hAnsi="Calibri" w:cs="Calibri"/>
                  <w:sz w:val="20"/>
                  <w:szCs w:val="20"/>
                </w:rPr>
                <w:t>Global Issues and Trends in Health Care</w:t>
              </w:r>
            </w:hyperlink>
            <w:r w:rsidR="005F0E90">
              <w:rPr>
                <w:rFonts w:ascii="Calibri" w:hAnsi="Calibri" w:cs="Calibri"/>
                <w:color w:val="000000"/>
                <w:sz w:val="20"/>
                <w:szCs w:val="20"/>
              </w:rPr>
              <w:t xml:space="preserve"> </w:t>
            </w:r>
          </w:p>
        </w:tc>
      </w:tr>
      <w:tr w:rsidR="00CE611B" w:rsidTr="005F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185" w:type="dxa"/>
            <w:gridSpan w:val="2"/>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CNHS</w:t>
            </w:r>
          </w:p>
        </w:tc>
        <w:tc>
          <w:tcPr>
            <w:tcW w:w="3181"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 xml:space="preserve">Health Services Administration </w:t>
            </w:r>
          </w:p>
        </w:tc>
        <w:tc>
          <w:tcPr>
            <w:tcW w:w="1142" w:type="dxa"/>
            <w:vAlign w:val="center"/>
          </w:tcPr>
          <w:p w:rsidR="00CE611B" w:rsidRPr="00CE611B" w:rsidRDefault="005F0E90" w:rsidP="00CE611B">
            <w:pPr>
              <w:rPr>
                <w:rFonts w:ascii="Calibri" w:hAnsi="Calibri" w:cs="Calibri"/>
                <w:color w:val="000000"/>
                <w:sz w:val="20"/>
                <w:szCs w:val="20"/>
              </w:rPr>
            </w:pPr>
            <w:r>
              <w:rPr>
                <w:rFonts w:ascii="Calibri" w:hAnsi="Calibri" w:cs="Calibri"/>
                <w:color w:val="000000"/>
                <w:sz w:val="20"/>
                <w:szCs w:val="20"/>
              </w:rPr>
              <w:t>HSA 4150</w:t>
            </w:r>
          </w:p>
        </w:tc>
        <w:tc>
          <w:tcPr>
            <w:tcW w:w="5536" w:type="dxa"/>
            <w:vAlign w:val="center"/>
          </w:tcPr>
          <w:p w:rsidR="00CE611B" w:rsidRPr="00CE611B" w:rsidRDefault="00000988" w:rsidP="00CE611B">
            <w:pPr>
              <w:rPr>
                <w:rFonts w:ascii="Calibri" w:hAnsi="Calibri" w:cs="Calibri"/>
                <w:color w:val="000000"/>
                <w:sz w:val="20"/>
                <w:szCs w:val="20"/>
              </w:rPr>
            </w:pPr>
            <w:hyperlink r:id="rId19" w:history="1">
              <w:r w:rsidR="005F0E90" w:rsidRPr="002D7193">
                <w:rPr>
                  <w:rStyle w:val="Hyperlink"/>
                  <w:rFonts w:ascii="Calibri" w:hAnsi="Calibri" w:cs="Calibri"/>
                  <w:sz w:val="20"/>
                  <w:szCs w:val="20"/>
                </w:rPr>
                <w:t>Global Healthcare Systems and Policy</w:t>
              </w:r>
            </w:hyperlink>
            <w:r w:rsidR="005F0E90">
              <w:rPr>
                <w:rFonts w:ascii="Calibri" w:hAnsi="Calibri" w:cs="Calibri"/>
                <w:color w:val="000000"/>
                <w:sz w:val="20"/>
                <w:szCs w:val="20"/>
              </w:rPr>
              <w:t xml:space="preserve"> </w:t>
            </w:r>
          </w:p>
        </w:tc>
      </w:tr>
    </w:tbl>
    <w:p w:rsidR="00D269A7" w:rsidRDefault="00D269A7"/>
    <w:p w:rsidR="009B78B2" w:rsidRPr="00D71717" w:rsidRDefault="009B78B2" w:rsidP="009B78B2">
      <w:pPr>
        <w:tabs>
          <w:tab w:val="left" w:pos="1005"/>
          <w:tab w:val="center" w:pos="5400"/>
        </w:tabs>
        <w:contextualSpacing/>
        <w:rPr>
          <w:rFonts w:ascii="Calibri" w:hAnsi="Calibri" w:cs="Calibri"/>
          <w:b/>
          <w:sz w:val="22"/>
          <w:szCs w:val="22"/>
          <w:u w:val="single"/>
        </w:rPr>
      </w:pPr>
      <w:r w:rsidRPr="00B45B1C">
        <w:rPr>
          <w:rFonts w:ascii="Calibri" w:hAnsi="Calibri" w:cs="Calibri"/>
          <w:b/>
          <w:caps/>
          <w:sz w:val="22"/>
          <w:szCs w:val="22"/>
        </w:rPr>
        <w:lastRenderedPageBreak/>
        <w:tab/>
      </w:r>
      <w:r w:rsidRPr="00B45B1C">
        <w:rPr>
          <w:rFonts w:ascii="Calibri" w:hAnsi="Calibri" w:cs="Calibri"/>
          <w:b/>
          <w:caps/>
          <w:sz w:val="22"/>
          <w:szCs w:val="22"/>
        </w:rPr>
        <w:tab/>
      </w:r>
      <w:r w:rsidRPr="00D71717">
        <w:rPr>
          <w:rFonts w:ascii="Calibri" w:hAnsi="Calibri" w:cs="Calibri"/>
          <w:b/>
          <w:caps/>
          <w:sz w:val="22"/>
          <w:szCs w:val="22"/>
          <w:u w:val="single"/>
        </w:rPr>
        <w:t>Proposals and Changes</w:t>
      </w:r>
      <w:r w:rsidRPr="00D71717">
        <w:rPr>
          <w:rFonts w:ascii="Calibri" w:hAnsi="Calibri" w:cs="Calibri"/>
          <w:b/>
          <w:sz w:val="22"/>
          <w:szCs w:val="22"/>
          <w:u w:val="single"/>
        </w:rPr>
        <w:t xml:space="preserve"> LISTED BY COLLEGE AND DEPARTMENT</w:t>
      </w:r>
    </w:p>
    <w:p w:rsidR="009B78B2" w:rsidRPr="00D71717" w:rsidRDefault="009B78B2" w:rsidP="009B78B2">
      <w:pPr>
        <w:contextualSpacing/>
        <w:rPr>
          <w:rFonts w:ascii="Calibri" w:hAnsi="Calibri" w:cs="Calibri"/>
          <w:i/>
          <w:sz w:val="20"/>
          <w:szCs w:val="20"/>
        </w:rPr>
      </w:pPr>
      <w:r w:rsidRPr="00D71717">
        <w:rPr>
          <w:rFonts w:ascii="Calibri" w:hAnsi="Calibri" w:cs="Calibri"/>
          <w:i/>
          <w:sz w:val="20"/>
          <w:szCs w:val="20"/>
        </w:rPr>
        <w:t>The following proposals and changes, which do not require hearings, are listed below for review by the university community and may be accessed by clicking on the hyperlinks.  Faculty contact names are listed and may be reached with questions and problems.</w:t>
      </w:r>
    </w:p>
    <w:p w:rsidR="009B78B2" w:rsidRPr="00D71717" w:rsidRDefault="009B78B2" w:rsidP="009B78B2">
      <w:pPr>
        <w:contextualSpacing/>
        <w:rPr>
          <w:rFonts w:ascii="Calibri" w:hAnsi="Calibri" w:cs="Calibri"/>
          <w:sz w:val="22"/>
          <w:szCs w:val="22"/>
        </w:rPr>
      </w:pPr>
    </w:p>
    <w:tbl>
      <w:tblPr>
        <w:tblW w:w="9800" w:type="dxa"/>
        <w:tblLook w:val="04A0" w:firstRow="1" w:lastRow="0" w:firstColumn="1" w:lastColumn="0" w:noHBand="0" w:noVBand="1"/>
      </w:tblPr>
      <w:tblGrid>
        <w:gridCol w:w="9800"/>
      </w:tblGrid>
      <w:tr w:rsidR="009B78B2" w:rsidRPr="00097F0A" w:rsidTr="00F8172A">
        <w:trPr>
          <w:trHeight w:val="300"/>
        </w:trPr>
        <w:tc>
          <w:tcPr>
            <w:tcW w:w="9800" w:type="dxa"/>
            <w:tcBorders>
              <w:top w:val="nil"/>
              <w:left w:val="nil"/>
              <w:bottom w:val="nil"/>
              <w:right w:val="nil"/>
            </w:tcBorders>
            <w:shd w:val="clear" w:color="auto" w:fill="auto"/>
            <w:noWrap/>
            <w:vAlign w:val="bottom"/>
            <w:hideMark/>
          </w:tcPr>
          <w:p w:rsidR="009B78B2" w:rsidRPr="00D71717" w:rsidRDefault="009B78B2" w:rsidP="00F8172A">
            <w:pPr>
              <w:contextualSpacing/>
              <w:rPr>
                <w:rFonts w:ascii="Calibri" w:hAnsi="Calibri" w:cs="Calibri"/>
                <w:b/>
                <w:bCs/>
                <w:smallCaps/>
                <w:color w:val="000000"/>
              </w:rPr>
            </w:pPr>
            <w:r w:rsidRPr="00D71717">
              <w:rPr>
                <w:rFonts w:ascii="Calibri" w:hAnsi="Calibri" w:cs="Calibri"/>
                <w:b/>
                <w:bCs/>
                <w:smallCaps/>
                <w:color w:val="000000"/>
              </w:rPr>
              <w:t xml:space="preserve">College of </w:t>
            </w:r>
            <w:r>
              <w:rPr>
                <w:rFonts w:ascii="Calibri" w:hAnsi="Calibri" w:cs="Calibri"/>
                <w:b/>
                <w:bCs/>
                <w:smallCaps/>
                <w:color w:val="000000"/>
              </w:rPr>
              <w:t>Architecture and the arts</w:t>
            </w:r>
          </w:p>
        </w:tc>
      </w:tr>
      <w:tr w:rsidR="009B78B2" w:rsidRPr="00097F0A" w:rsidTr="00F8172A">
        <w:trPr>
          <w:trHeight w:val="300"/>
        </w:trPr>
        <w:tc>
          <w:tcPr>
            <w:tcW w:w="9800" w:type="dxa"/>
            <w:tcBorders>
              <w:top w:val="nil"/>
              <w:left w:val="nil"/>
              <w:bottom w:val="nil"/>
              <w:right w:val="nil"/>
            </w:tcBorders>
            <w:shd w:val="clear" w:color="auto" w:fill="auto"/>
            <w:noWrap/>
            <w:vAlign w:val="bottom"/>
            <w:hideMark/>
          </w:tcPr>
          <w:p w:rsidR="00BA7D53" w:rsidRPr="00BA7D53" w:rsidRDefault="00BA7D53" w:rsidP="00BA7D53">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Architecture</w:t>
            </w:r>
          </w:p>
        </w:tc>
      </w:tr>
    </w:tbl>
    <w:p w:rsidR="00BA7D53" w:rsidRPr="00F8172A" w:rsidRDefault="00F8172A" w:rsidP="00BA7D53">
      <w:pPr>
        <w:contextualSpacing/>
        <w:rPr>
          <w:rStyle w:val="Hyperlink"/>
          <w:rFonts w:ascii="Calibri" w:hAnsi="Calibri" w:cs="Calibri"/>
          <w:bCs/>
          <w:iCs/>
          <w:sz w:val="22"/>
          <w:szCs w:val="22"/>
        </w:rPr>
      </w:pPr>
      <w:r>
        <w:rPr>
          <w:rFonts w:ascii="Calibri" w:hAnsi="Calibri" w:cs="Calibri"/>
          <w:bCs/>
          <w:iCs/>
          <w:color w:val="000000"/>
          <w:sz w:val="22"/>
          <w:szCs w:val="22"/>
        </w:rPr>
        <w:fldChar w:fldCharType="begin"/>
      </w:r>
      <w:r>
        <w:rPr>
          <w:rFonts w:ascii="Calibri" w:hAnsi="Calibri" w:cs="Calibri"/>
          <w:bCs/>
          <w:iCs/>
          <w:color w:val="000000"/>
          <w:sz w:val="22"/>
          <w:szCs w:val="22"/>
        </w:rPr>
        <w:instrText>HYPERLINK "http://facultysenate.fiu.edu/bulletins/Bulletins11_12/b5/docs/p1.pdf"</w:instrText>
      </w:r>
      <w:r>
        <w:rPr>
          <w:rFonts w:ascii="Calibri" w:hAnsi="Calibri" w:cs="Calibri"/>
          <w:bCs/>
          <w:iCs/>
          <w:color w:val="000000"/>
          <w:sz w:val="22"/>
          <w:szCs w:val="22"/>
        </w:rPr>
        <w:fldChar w:fldCharType="separate"/>
      </w:r>
      <w:r w:rsidR="00BA7D53" w:rsidRPr="00F8172A">
        <w:rPr>
          <w:rStyle w:val="Hyperlink"/>
          <w:rFonts w:ascii="Calibri" w:hAnsi="Calibri" w:cs="Calibri"/>
          <w:bCs/>
          <w:iCs/>
          <w:sz w:val="22"/>
          <w:szCs w:val="22"/>
        </w:rPr>
        <w:t xml:space="preserve">Changes to a Graduate Track: Two-Year Track </w:t>
      </w:r>
      <w:r w:rsidR="003D5990" w:rsidRPr="00F8172A">
        <w:rPr>
          <w:rStyle w:val="Hyperlink"/>
          <w:rFonts w:ascii="Calibri" w:hAnsi="Calibri" w:cs="Calibri"/>
          <w:bCs/>
          <w:iCs/>
          <w:sz w:val="22"/>
          <w:szCs w:val="22"/>
        </w:rPr>
        <w:t xml:space="preserve">–Contact: </w:t>
      </w:r>
      <w:r w:rsidRPr="00F8172A">
        <w:rPr>
          <w:rStyle w:val="Hyperlink"/>
          <w:rFonts w:ascii="Calibri" w:hAnsi="Calibri" w:cs="Calibri"/>
          <w:bCs/>
          <w:iCs/>
          <w:sz w:val="22"/>
          <w:szCs w:val="22"/>
        </w:rPr>
        <w:t xml:space="preserve">W. </w:t>
      </w:r>
      <w:proofErr w:type="spellStart"/>
      <w:r w:rsidRPr="00F8172A">
        <w:rPr>
          <w:rStyle w:val="Hyperlink"/>
          <w:rFonts w:ascii="Calibri" w:hAnsi="Calibri" w:cs="Calibri"/>
          <w:bCs/>
          <w:iCs/>
          <w:sz w:val="22"/>
          <w:szCs w:val="22"/>
        </w:rPr>
        <w:t>Elysse</w:t>
      </w:r>
      <w:proofErr w:type="spellEnd"/>
      <w:r w:rsidRPr="00F8172A">
        <w:rPr>
          <w:rStyle w:val="Hyperlink"/>
          <w:rFonts w:ascii="Calibri" w:hAnsi="Calibri" w:cs="Calibri"/>
          <w:bCs/>
          <w:iCs/>
          <w:sz w:val="22"/>
          <w:szCs w:val="22"/>
        </w:rPr>
        <w:t xml:space="preserve"> Newman</w:t>
      </w:r>
    </w:p>
    <w:p w:rsidR="00BA7D53" w:rsidRPr="00BA7D53" w:rsidRDefault="00F8172A" w:rsidP="00BA7D53">
      <w:pPr>
        <w:contextualSpacing/>
        <w:rPr>
          <w:rFonts w:ascii="Calibri" w:hAnsi="Calibri" w:cs="Calibri"/>
          <w:bCs/>
          <w:iCs/>
          <w:color w:val="000000"/>
          <w:sz w:val="22"/>
          <w:szCs w:val="22"/>
        </w:rPr>
      </w:pPr>
      <w:r>
        <w:rPr>
          <w:rFonts w:ascii="Calibri" w:hAnsi="Calibri" w:cs="Calibri"/>
          <w:bCs/>
          <w:iCs/>
          <w:color w:val="000000"/>
          <w:sz w:val="22"/>
          <w:szCs w:val="22"/>
        </w:rPr>
        <w:fldChar w:fldCharType="end"/>
      </w:r>
      <w:hyperlink r:id="rId20" w:history="1">
        <w:r w:rsidR="00BA7D53" w:rsidRPr="00F8172A">
          <w:rPr>
            <w:rStyle w:val="Hyperlink"/>
            <w:rFonts w:ascii="Calibri" w:hAnsi="Calibri" w:cs="Calibri"/>
            <w:bCs/>
            <w:iCs/>
            <w:sz w:val="22"/>
            <w:szCs w:val="22"/>
          </w:rPr>
          <w:t xml:space="preserve">Changes to a Graduate Track: Three-Year Track </w:t>
        </w:r>
        <w:r w:rsidRPr="00F8172A">
          <w:rPr>
            <w:rStyle w:val="Hyperlink"/>
            <w:rFonts w:ascii="Calibri" w:hAnsi="Calibri" w:cs="Calibri"/>
            <w:bCs/>
            <w:iCs/>
            <w:sz w:val="22"/>
            <w:szCs w:val="22"/>
          </w:rPr>
          <w:t xml:space="preserve">–Contact: W. </w:t>
        </w:r>
        <w:proofErr w:type="spellStart"/>
        <w:r w:rsidRPr="00F8172A">
          <w:rPr>
            <w:rStyle w:val="Hyperlink"/>
            <w:rFonts w:ascii="Calibri" w:hAnsi="Calibri" w:cs="Calibri"/>
            <w:bCs/>
            <w:iCs/>
            <w:sz w:val="22"/>
            <w:szCs w:val="22"/>
          </w:rPr>
          <w:t>Elysse</w:t>
        </w:r>
        <w:proofErr w:type="spellEnd"/>
        <w:r w:rsidRPr="00F8172A">
          <w:rPr>
            <w:rStyle w:val="Hyperlink"/>
            <w:rFonts w:ascii="Calibri" w:hAnsi="Calibri" w:cs="Calibri"/>
            <w:bCs/>
            <w:iCs/>
            <w:sz w:val="22"/>
            <w:szCs w:val="22"/>
          </w:rPr>
          <w:t xml:space="preserve"> Newman</w:t>
        </w:r>
      </w:hyperlink>
    </w:p>
    <w:p w:rsidR="00BA7D53" w:rsidRPr="00D71717" w:rsidRDefault="00BA7D53" w:rsidP="00BA7D53">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Communication Arts</w:t>
      </w:r>
    </w:p>
    <w:p w:rsidR="009B78B2" w:rsidRPr="00862C17" w:rsidRDefault="00000988">
      <w:pPr>
        <w:rPr>
          <w:rFonts w:asciiTheme="minorHAnsi" w:hAnsiTheme="minorHAnsi" w:cstheme="minorHAnsi"/>
          <w:sz w:val="21"/>
          <w:szCs w:val="21"/>
        </w:rPr>
      </w:pPr>
      <w:hyperlink r:id="rId21" w:history="1">
        <w:r w:rsidR="009B78B2" w:rsidRPr="00F8172A">
          <w:rPr>
            <w:rStyle w:val="Hyperlink"/>
            <w:rFonts w:asciiTheme="minorHAnsi" w:hAnsiTheme="minorHAnsi" w:cstheme="minorHAnsi"/>
            <w:sz w:val="21"/>
            <w:szCs w:val="21"/>
          </w:rPr>
          <w:t>Changed to an Undergraduate Major</w:t>
        </w:r>
        <w:r w:rsidR="00862C17" w:rsidRPr="00F8172A">
          <w:rPr>
            <w:rStyle w:val="Hyperlink"/>
            <w:rFonts w:asciiTheme="minorHAnsi" w:hAnsiTheme="minorHAnsi" w:cstheme="minorHAnsi"/>
            <w:sz w:val="21"/>
            <w:szCs w:val="21"/>
          </w:rPr>
          <w:t>: Communication Arts</w:t>
        </w:r>
        <w:r w:rsidR="009B78B2" w:rsidRPr="00F8172A">
          <w:rPr>
            <w:rStyle w:val="Hyperlink"/>
            <w:rFonts w:asciiTheme="minorHAnsi" w:hAnsiTheme="minorHAnsi" w:cstheme="minorHAnsi"/>
            <w:sz w:val="21"/>
            <w:szCs w:val="21"/>
          </w:rPr>
          <w:t xml:space="preserve"> </w:t>
        </w:r>
        <w:r w:rsidR="00862C17" w:rsidRPr="00F8172A">
          <w:rPr>
            <w:rStyle w:val="Hyperlink"/>
            <w:rFonts w:asciiTheme="minorHAnsi" w:hAnsiTheme="minorHAnsi" w:cstheme="minorHAnsi"/>
            <w:sz w:val="21"/>
            <w:szCs w:val="21"/>
          </w:rPr>
          <w:t>-</w:t>
        </w:r>
        <w:r w:rsidR="009B78B2" w:rsidRPr="00F8172A">
          <w:rPr>
            <w:rStyle w:val="Hyperlink"/>
            <w:rFonts w:asciiTheme="minorHAnsi" w:hAnsiTheme="minorHAnsi" w:cstheme="minorHAnsi"/>
            <w:sz w:val="21"/>
            <w:szCs w:val="21"/>
          </w:rPr>
          <w:t>Contact: Daniel Blaeuer</w:t>
        </w:r>
      </w:hyperlink>
    </w:p>
    <w:p w:rsidR="009B78B2" w:rsidRPr="00D71717" w:rsidRDefault="009B78B2" w:rsidP="009B78B2">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Music</w:t>
      </w:r>
    </w:p>
    <w:p w:rsidR="009B78B2" w:rsidRPr="00862C17" w:rsidRDefault="00000988">
      <w:pPr>
        <w:rPr>
          <w:rFonts w:asciiTheme="minorHAnsi" w:hAnsiTheme="minorHAnsi" w:cstheme="minorHAnsi"/>
          <w:sz w:val="21"/>
          <w:szCs w:val="21"/>
        </w:rPr>
      </w:pPr>
      <w:hyperlink r:id="rId22" w:history="1">
        <w:r w:rsidR="009B78B2" w:rsidRPr="00F8172A">
          <w:rPr>
            <w:rStyle w:val="Hyperlink"/>
            <w:rFonts w:asciiTheme="minorHAnsi" w:hAnsiTheme="minorHAnsi" w:cstheme="minorHAnsi"/>
            <w:sz w:val="21"/>
            <w:szCs w:val="21"/>
          </w:rPr>
          <w:t>Changes to an Undergraduate Track: Vocal Performance</w:t>
        </w:r>
        <w:r w:rsidR="00862C17" w:rsidRPr="00F8172A">
          <w:rPr>
            <w:rStyle w:val="Hyperlink"/>
            <w:rFonts w:asciiTheme="minorHAnsi" w:hAnsiTheme="minorHAnsi" w:cstheme="minorHAnsi"/>
            <w:sz w:val="21"/>
            <w:szCs w:val="21"/>
          </w:rPr>
          <w:t xml:space="preserve"> –Contact: Joel </w:t>
        </w:r>
        <w:proofErr w:type="spellStart"/>
        <w:r w:rsidR="00862C17" w:rsidRPr="00F8172A">
          <w:rPr>
            <w:rStyle w:val="Hyperlink"/>
            <w:rFonts w:asciiTheme="minorHAnsi" w:hAnsiTheme="minorHAnsi" w:cstheme="minorHAnsi"/>
            <w:sz w:val="21"/>
            <w:szCs w:val="21"/>
          </w:rPr>
          <w:t>Galand</w:t>
        </w:r>
        <w:proofErr w:type="spellEnd"/>
      </w:hyperlink>
    </w:p>
    <w:tbl>
      <w:tblPr>
        <w:tblW w:w="9800" w:type="dxa"/>
        <w:tblLook w:val="04A0" w:firstRow="1" w:lastRow="0" w:firstColumn="1" w:lastColumn="0" w:noHBand="0" w:noVBand="1"/>
      </w:tblPr>
      <w:tblGrid>
        <w:gridCol w:w="9800"/>
      </w:tblGrid>
      <w:tr w:rsidR="009B78B2" w:rsidRPr="00D71717" w:rsidTr="00F8172A">
        <w:trPr>
          <w:trHeight w:val="300"/>
        </w:trPr>
        <w:tc>
          <w:tcPr>
            <w:tcW w:w="9800" w:type="dxa"/>
            <w:tcBorders>
              <w:top w:val="nil"/>
              <w:left w:val="nil"/>
              <w:bottom w:val="nil"/>
              <w:right w:val="nil"/>
            </w:tcBorders>
            <w:shd w:val="clear" w:color="auto" w:fill="auto"/>
            <w:noWrap/>
            <w:vAlign w:val="bottom"/>
            <w:hideMark/>
          </w:tcPr>
          <w:p w:rsidR="009B78B2" w:rsidRPr="00D71717" w:rsidRDefault="009B78B2" w:rsidP="009B78B2">
            <w:pPr>
              <w:contextualSpacing/>
              <w:rPr>
                <w:rFonts w:ascii="Calibri" w:hAnsi="Calibri" w:cs="Calibri"/>
                <w:b/>
                <w:bCs/>
                <w:smallCaps/>
                <w:color w:val="000000"/>
              </w:rPr>
            </w:pPr>
            <w:r w:rsidRPr="00D71717">
              <w:rPr>
                <w:rFonts w:ascii="Calibri" w:hAnsi="Calibri" w:cs="Calibri"/>
                <w:b/>
                <w:bCs/>
                <w:smallCaps/>
                <w:color w:val="000000"/>
              </w:rPr>
              <w:t xml:space="preserve">College of </w:t>
            </w:r>
            <w:r>
              <w:rPr>
                <w:rFonts w:ascii="Calibri" w:hAnsi="Calibri" w:cs="Calibri"/>
                <w:b/>
                <w:bCs/>
                <w:smallCaps/>
                <w:color w:val="000000"/>
              </w:rPr>
              <w:t>Art and Sciences</w:t>
            </w:r>
          </w:p>
        </w:tc>
      </w:tr>
      <w:tr w:rsidR="009B78B2" w:rsidRPr="00D71717" w:rsidTr="00F8172A">
        <w:trPr>
          <w:trHeight w:val="300"/>
        </w:trPr>
        <w:tc>
          <w:tcPr>
            <w:tcW w:w="9800" w:type="dxa"/>
            <w:tcBorders>
              <w:top w:val="nil"/>
              <w:left w:val="nil"/>
              <w:bottom w:val="nil"/>
              <w:right w:val="nil"/>
            </w:tcBorders>
            <w:shd w:val="clear" w:color="auto" w:fill="auto"/>
            <w:noWrap/>
            <w:vAlign w:val="bottom"/>
            <w:hideMark/>
          </w:tcPr>
          <w:p w:rsidR="009B78B2" w:rsidRPr="00D71717" w:rsidRDefault="00862C17" w:rsidP="00F8172A">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African and African Diaspora Studies</w:t>
            </w:r>
          </w:p>
        </w:tc>
      </w:tr>
    </w:tbl>
    <w:p w:rsidR="009B78B2" w:rsidRDefault="00000988" w:rsidP="00862C17">
      <w:pPr>
        <w:contextualSpacing/>
        <w:rPr>
          <w:rFonts w:ascii="Calibri" w:hAnsi="Calibri" w:cs="Calibri"/>
          <w:bCs/>
          <w:iCs/>
          <w:color w:val="000000"/>
          <w:sz w:val="21"/>
          <w:szCs w:val="21"/>
        </w:rPr>
      </w:pPr>
      <w:hyperlink r:id="rId23" w:history="1">
        <w:r w:rsidR="00862C17" w:rsidRPr="00F8172A">
          <w:rPr>
            <w:rStyle w:val="Hyperlink"/>
            <w:rFonts w:ascii="Calibri" w:hAnsi="Calibri" w:cs="Calibri"/>
            <w:bCs/>
            <w:iCs/>
            <w:sz w:val="21"/>
            <w:szCs w:val="21"/>
          </w:rPr>
          <w:t xml:space="preserve">Changes to a Graduate Degree Program: </w:t>
        </w:r>
        <w:r w:rsidR="00D0661D" w:rsidRPr="00F8172A">
          <w:rPr>
            <w:rStyle w:val="Hyperlink"/>
            <w:rFonts w:ascii="Calibri" w:hAnsi="Calibri" w:cs="Calibri"/>
            <w:bCs/>
            <w:iCs/>
            <w:sz w:val="21"/>
            <w:szCs w:val="21"/>
          </w:rPr>
          <w:t>Masters of Arts in African and African Diaspora Studies</w:t>
        </w:r>
        <w:r w:rsidR="00296670" w:rsidRPr="00F8172A">
          <w:rPr>
            <w:rStyle w:val="Hyperlink"/>
            <w:rFonts w:ascii="Calibri" w:hAnsi="Calibri" w:cs="Calibri"/>
            <w:bCs/>
            <w:iCs/>
            <w:sz w:val="21"/>
            <w:szCs w:val="21"/>
          </w:rPr>
          <w:t xml:space="preserve"> –Contact: Jean </w:t>
        </w:r>
        <w:proofErr w:type="spellStart"/>
        <w:r w:rsidR="00296670" w:rsidRPr="00F8172A">
          <w:rPr>
            <w:rStyle w:val="Hyperlink"/>
            <w:rFonts w:ascii="Calibri" w:hAnsi="Calibri" w:cs="Calibri"/>
            <w:bCs/>
            <w:iCs/>
            <w:sz w:val="21"/>
            <w:szCs w:val="21"/>
          </w:rPr>
          <w:t>Rahier</w:t>
        </w:r>
        <w:proofErr w:type="spellEnd"/>
      </w:hyperlink>
    </w:p>
    <w:p w:rsidR="00D0661D" w:rsidRPr="00D71717" w:rsidRDefault="00D0661D" w:rsidP="00D0661D">
      <w:pPr>
        <w:contextualSpacing/>
        <w:rPr>
          <w:rFonts w:ascii="Calibri" w:hAnsi="Calibri" w:cs="Calibri"/>
          <w:b/>
          <w:bCs/>
          <w:smallCaps/>
          <w:color w:val="000000"/>
        </w:rPr>
      </w:pPr>
      <w:r w:rsidRPr="00D71717">
        <w:rPr>
          <w:rFonts w:ascii="Calibri" w:hAnsi="Calibri" w:cs="Calibri"/>
          <w:b/>
          <w:bCs/>
          <w:smallCaps/>
          <w:color w:val="000000"/>
        </w:rPr>
        <w:t>College of Business Administration</w:t>
      </w:r>
    </w:p>
    <w:p w:rsidR="00527493" w:rsidRDefault="00527493" w:rsidP="00527493">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 xml:space="preserve">Accounting </w:t>
      </w:r>
    </w:p>
    <w:p w:rsidR="00527493" w:rsidRDefault="00000988" w:rsidP="00527493">
      <w:pPr>
        <w:ind w:left="-21"/>
        <w:contextualSpacing/>
        <w:rPr>
          <w:rFonts w:ascii="Calibri" w:hAnsi="Calibri" w:cs="Calibri"/>
          <w:bCs/>
          <w:iCs/>
          <w:color w:val="000000"/>
          <w:sz w:val="22"/>
          <w:szCs w:val="22"/>
        </w:rPr>
      </w:pPr>
      <w:hyperlink r:id="rId24" w:history="1">
        <w:r w:rsidR="00527493" w:rsidRPr="00F8172A">
          <w:rPr>
            <w:rStyle w:val="Hyperlink"/>
            <w:rFonts w:ascii="Calibri" w:hAnsi="Calibri" w:cs="Calibri"/>
            <w:bCs/>
            <w:iCs/>
            <w:sz w:val="22"/>
            <w:szCs w:val="22"/>
          </w:rPr>
          <w:t>Changes to a Graduate Degree Program: Master of Accounting –Contact: Ruth Ann McEwen</w:t>
        </w:r>
      </w:hyperlink>
    </w:p>
    <w:p w:rsidR="00527493" w:rsidRPr="00D0661D" w:rsidRDefault="00000988" w:rsidP="00527493">
      <w:pPr>
        <w:ind w:left="-21"/>
        <w:contextualSpacing/>
        <w:rPr>
          <w:rFonts w:ascii="Calibri" w:hAnsi="Calibri" w:cs="Calibri"/>
          <w:bCs/>
          <w:iCs/>
          <w:color w:val="000000"/>
          <w:sz w:val="22"/>
          <w:szCs w:val="22"/>
        </w:rPr>
      </w:pPr>
      <w:hyperlink r:id="rId25" w:history="1">
        <w:r w:rsidR="00527493" w:rsidRPr="00F8172A">
          <w:rPr>
            <w:rStyle w:val="Hyperlink"/>
            <w:rFonts w:ascii="Calibri" w:hAnsi="Calibri" w:cs="Calibri"/>
            <w:bCs/>
            <w:iCs/>
            <w:sz w:val="22"/>
            <w:szCs w:val="22"/>
          </w:rPr>
          <w:t>Changes to an Undergraduate Major: Bachelors of Accounting  -Contact: Ruth Ann McEwen</w:t>
        </w:r>
      </w:hyperlink>
    </w:p>
    <w:p w:rsidR="00D83A89" w:rsidRDefault="00D83A89" w:rsidP="00D0661D">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All CBA Departments</w:t>
      </w:r>
    </w:p>
    <w:p w:rsidR="00D83A89" w:rsidRPr="00D83A89" w:rsidRDefault="00000988" w:rsidP="00D83A89">
      <w:pPr>
        <w:ind w:left="-21"/>
        <w:contextualSpacing/>
        <w:rPr>
          <w:rFonts w:ascii="Calibri" w:hAnsi="Calibri" w:cs="Calibri"/>
          <w:bCs/>
          <w:iCs/>
          <w:color w:val="000000"/>
          <w:sz w:val="22"/>
          <w:szCs w:val="22"/>
        </w:rPr>
      </w:pPr>
      <w:hyperlink r:id="rId26" w:history="1">
        <w:r w:rsidR="00D83A89" w:rsidRPr="00F8172A">
          <w:rPr>
            <w:rStyle w:val="Hyperlink"/>
            <w:rFonts w:ascii="Calibri" w:hAnsi="Calibri" w:cs="Calibri"/>
            <w:bCs/>
            <w:iCs/>
            <w:sz w:val="22"/>
            <w:szCs w:val="22"/>
          </w:rPr>
          <w:t>Changes to an Undergraduate Degree Program: All CBA Degrees</w:t>
        </w:r>
        <w:r w:rsidR="00296670" w:rsidRPr="00F8172A">
          <w:rPr>
            <w:rStyle w:val="Hyperlink"/>
            <w:rFonts w:ascii="Calibri" w:hAnsi="Calibri" w:cs="Calibri"/>
            <w:bCs/>
            <w:iCs/>
            <w:sz w:val="22"/>
            <w:szCs w:val="22"/>
          </w:rPr>
          <w:t xml:space="preserve"> –Contact: Ronnie </w:t>
        </w:r>
        <w:proofErr w:type="spellStart"/>
        <w:r w:rsidR="00296670" w:rsidRPr="00F8172A">
          <w:rPr>
            <w:rStyle w:val="Hyperlink"/>
            <w:rFonts w:ascii="Calibri" w:hAnsi="Calibri" w:cs="Calibri"/>
            <w:bCs/>
            <w:iCs/>
            <w:sz w:val="22"/>
            <w:szCs w:val="22"/>
          </w:rPr>
          <w:t>Silverblatt</w:t>
        </w:r>
        <w:proofErr w:type="spellEnd"/>
      </w:hyperlink>
    </w:p>
    <w:p w:rsidR="005B727C" w:rsidRPr="005B727C" w:rsidRDefault="00D0661D" w:rsidP="00D0661D">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Chapman Graduate School</w:t>
      </w:r>
    </w:p>
    <w:p w:rsidR="00D0661D" w:rsidRDefault="00000988" w:rsidP="00D0661D">
      <w:pPr>
        <w:contextualSpacing/>
        <w:rPr>
          <w:rFonts w:ascii="Calibri" w:hAnsi="Calibri" w:cs="Calibri"/>
          <w:bCs/>
          <w:iCs/>
          <w:color w:val="000000"/>
          <w:sz w:val="22"/>
          <w:szCs w:val="22"/>
        </w:rPr>
      </w:pPr>
      <w:hyperlink r:id="rId27" w:history="1">
        <w:r w:rsidR="00D0661D" w:rsidRPr="00F8172A">
          <w:rPr>
            <w:rStyle w:val="Hyperlink"/>
            <w:rFonts w:ascii="Calibri" w:hAnsi="Calibri" w:cs="Calibri"/>
            <w:bCs/>
            <w:iCs/>
            <w:sz w:val="22"/>
            <w:szCs w:val="22"/>
          </w:rPr>
          <w:t>Changes to a Graduate Degree Program: Corporate MBA</w:t>
        </w:r>
        <w:r w:rsidR="00296670" w:rsidRPr="00F8172A">
          <w:rPr>
            <w:rStyle w:val="Hyperlink"/>
            <w:rFonts w:ascii="Calibri" w:hAnsi="Calibri" w:cs="Calibri"/>
            <w:bCs/>
            <w:iCs/>
            <w:sz w:val="22"/>
            <w:szCs w:val="22"/>
          </w:rPr>
          <w:t xml:space="preserve"> –Contact: Clark Wheatley</w:t>
        </w:r>
      </w:hyperlink>
    </w:p>
    <w:p w:rsidR="005B727C" w:rsidRDefault="00000988" w:rsidP="00D0661D">
      <w:pPr>
        <w:contextualSpacing/>
        <w:rPr>
          <w:rFonts w:ascii="Calibri" w:hAnsi="Calibri" w:cs="Calibri"/>
          <w:bCs/>
          <w:iCs/>
          <w:color w:val="000000"/>
          <w:sz w:val="22"/>
          <w:szCs w:val="22"/>
        </w:rPr>
      </w:pPr>
      <w:hyperlink r:id="rId28" w:history="1">
        <w:r w:rsidR="005B727C" w:rsidRPr="00F8172A">
          <w:rPr>
            <w:rStyle w:val="Hyperlink"/>
            <w:rFonts w:ascii="Calibri" w:hAnsi="Calibri" w:cs="Calibri"/>
            <w:bCs/>
            <w:iCs/>
            <w:sz w:val="22"/>
            <w:szCs w:val="22"/>
          </w:rPr>
          <w:t>Change to a Graduate Degree Program: Executive Master of Business Administration –Contact: Dr. Stephen Barnett</w:t>
        </w:r>
      </w:hyperlink>
    </w:p>
    <w:p w:rsidR="005B727C" w:rsidRPr="0042638E" w:rsidRDefault="00000988" w:rsidP="00D0661D">
      <w:pPr>
        <w:contextualSpacing/>
        <w:rPr>
          <w:rFonts w:ascii="Calibri" w:hAnsi="Calibri" w:cs="Calibri"/>
          <w:bCs/>
          <w:iCs/>
          <w:color w:val="000000"/>
          <w:sz w:val="22"/>
          <w:szCs w:val="22"/>
        </w:rPr>
      </w:pPr>
      <w:hyperlink r:id="rId29" w:history="1">
        <w:r w:rsidR="005B727C" w:rsidRPr="00F8172A">
          <w:rPr>
            <w:rStyle w:val="Hyperlink"/>
            <w:rFonts w:ascii="Calibri" w:hAnsi="Calibri" w:cs="Calibri"/>
            <w:bCs/>
            <w:iCs/>
            <w:sz w:val="22"/>
            <w:szCs w:val="22"/>
          </w:rPr>
          <w:t>Changes to a Graduate Degree Program: Professional MBA- Jamaica for Executives –Contact: Deanne Butchery</w:t>
        </w:r>
      </w:hyperlink>
    </w:p>
    <w:p w:rsidR="00D0661D" w:rsidRPr="00D0661D" w:rsidRDefault="00D0661D" w:rsidP="00D0661D">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 xml:space="preserve">Decision Science </w:t>
      </w:r>
    </w:p>
    <w:p w:rsidR="00D0661D" w:rsidRDefault="00000988" w:rsidP="00D0661D">
      <w:pPr>
        <w:contextualSpacing/>
        <w:rPr>
          <w:rFonts w:ascii="Calibri" w:hAnsi="Calibri" w:cs="Calibri"/>
          <w:bCs/>
          <w:iCs/>
          <w:color w:val="000000"/>
          <w:sz w:val="22"/>
          <w:szCs w:val="22"/>
        </w:rPr>
      </w:pPr>
      <w:hyperlink r:id="rId30" w:history="1">
        <w:r w:rsidR="00D0661D" w:rsidRPr="00F8172A">
          <w:rPr>
            <w:rStyle w:val="Hyperlink"/>
            <w:rFonts w:ascii="Calibri" w:hAnsi="Calibri" w:cs="Calibri"/>
            <w:bCs/>
            <w:iCs/>
            <w:sz w:val="22"/>
            <w:szCs w:val="22"/>
          </w:rPr>
          <w:t>Changes to a Graduate Degree Program: Master of Science in Management Information Systems</w:t>
        </w:r>
        <w:r w:rsidR="00296670" w:rsidRPr="00F8172A">
          <w:rPr>
            <w:rStyle w:val="Hyperlink"/>
            <w:rFonts w:ascii="Calibri" w:hAnsi="Calibri" w:cs="Calibri"/>
            <w:bCs/>
            <w:iCs/>
            <w:sz w:val="22"/>
            <w:szCs w:val="22"/>
          </w:rPr>
          <w:t xml:space="preserve"> –Contact: Debra </w:t>
        </w:r>
        <w:proofErr w:type="spellStart"/>
        <w:r w:rsidR="00296670" w:rsidRPr="00F8172A">
          <w:rPr>
            <w:rStyle w:val="Hyperlink"/>
            <w:rFonts w:ascii="Calibri" w:hAnsi="Calibri" w:cs="Calibri"/>
            <w:bCs/>
            <w:iCs/>
            <w:sz w:val="22"/>
            <w:szCs w:val="22"/>
          </w:rPr>
          <w:t>Vandermeer</w:t>
        </w:r>
        <w:proofErr w:type="spellEnd"/>
      </w:hyperlink>
    </w:p>
    <w:p w:rsidR="00D83A89" w:rsidRDefault="00D83A89" w:rsidP="00D83A89">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Management</w:t>
      </w:r>
    </w:p>
    <w:p w:rsidR="00D83A89" w:rsidRDefault="00000988" w:rsidP="00D83A89">
      <w:pPr>
        <w:contextualSpacing/>
        <w:rPr>
          <w:rFonts w:ascii="Calibri" w:hAnsi="Calibri" w:cs="Calibri"/>
          <w:bCs/>
          <w:iCs/>
          <w:color w:val="000000"/>
          <w:sz w:val="22"/>
          <w:szCs w:val="22"/>
        </w:rPr>
      </w:pPr>
      <w:hyperlink r:id="rId31" w:history="1">
        <w:r w:rsidR="00D83A89" w:rsidRPr="00F8172A">
          <w:rPr>
            <w:rStyle w:val="Hyperlink"/>
            <w:rFonts w:ascii="Calibri" w:hAnsi="Calibri" w:cs="Calibri"/>
            <w:bCs/>
            <w:iCs/>
            <w:sz w:val="22"/>
            <w:szCs w:val="22"/>
          </w:rPr>
          <w:t>Changes to an Undergraduate Major: International Business Honors</w:t>
        </w:r>
        <w:r w:rsidR="00296670" w:rsidRPr="00F8172A">
          <w:rPr>
            <w:rStyle w:val="Hyperlink"/>
            <w:rFonts w:ascii="Calibri" w:hAnsi="Calibri" w:cs="Calibri"/>
            <w:bCs/>
            <w:iCs/>
            <w:sz w:val="22"/>
            <w:szCs w:val="22"/>
          </w:rPr>
          <w:t xml:space="preserve"> –Contact: Ronnie </w:t>
        </w:r>
        <w:proofErr w:type="spellStart"/>
        <w:r w:rsidR="00296670" w:rsidRPr="00F8172A">
          <w:rPr>
            <w:rStyle w:val="Hyperlink"/>
            <w:rFonts w:ascii="Calibri" w:hAnsi="Calibri" w:cs="Calibri"/>
            <w:bCs/>
            <w:iCs/>
            <w:sz w:val="22"/>
            <w:szCs w:val="22"/>
          </w:rPr>
          <w:t>Silverblatt</w:t>
        </w:r>
        <w:proofErr w:type="spellEnd"/>
      </w:hyperlink>
    </w:p>
    <w:p w:rsidR="00296670" w:rsidRDefault="00000988" w:rsidP="00296670">
      <w:pPr>
        <w:contextualSpacing/>
        <w:rPr>
          <w:rFonts w:ascii="Calibri" w:hAnsi="Calibri" w:cs="Calibri"/>
          <w:bCs/>
          <w:iCs/>
          <w:color w:val="000000"/>
          <w:sz w:val="22"/>
          <w:szCs w:val="22"/>
        </w:rPr>
      </w:pPr>
      <w:hyperlink r:id="rId32" w:history="1">
        <w:r w:rsidR="00296670" w:rsidRPr="00F8172A">
          <w:rPr>
            <w:rStyle w:val="Hyperlink"/>
            <w:rFonts w:ascii="Calibri" w:hAnsi="Calibri" w:cs="Calibri"/>
            <w:bCs/>
            <w:iCs/>
            <w:sz w:val="22"/>
            <w:szCs w:val="22"/>
          </w:rPr>
          <w:t xml:space="preserve">Changes to an Undergraduate Major: International Business –Contact: Ronnie </w:t>
        </w:r>
        <w:proofErr w:type="spellStart"/>
        <w:r w:rsidR="00296670" w:rsidRPr="00F8172A">
          <w:rPr>
            <w:rStyle w:val="Hyperlink"/>
            <w:rFonts w:ascii="Calibri" w:hAnsi="Calibri" w:cs="Calibri"/>
            <w:bCs/>
            <w:iCs/>
            <w:sz w:val="22"/>
            <w:szCs w:val="22"/>
          </w:rPr>
          <w:t>Silverblatt</w:t>
        </w:r>
        <w:proofErr w:type="spellEnd"/>
      </w:hyperlink>
    </w:p>
    <w:p w:rsidR="00296670" w:rsidRDefault="00000988" w:rsidP="00296670">
      <w:pPr>
        <w:contextualSpacing/>
        <w:rPr>
          <w:rFonts w:ascii="Calibri" w:hAnsi="Calibri" w:cs="Calibri"/>
          <w:bCs/>
          <w:iCs/>
          <w:color w:val="000000"/>
          <w:sz w:val="22"/>
          <w:szCs w:val="22"/>
        </w:rPr>
      </w:pPr>
      <w:hyperlink r:id="rId33" w:history="1">
        <w:r w:rsidR="00296670" w:rsidRPr="00F8172A">
          <w:rPr>
            <w:rStyle w:val="Hyperlink"/>
            <w:rFonts w:ascii="Calibri" w:hAnsi="Calibri" w:cs="Calibri"/>
            <w:bCs/>
            <w:iCs/>
            <w:sz w:val="22"/>
            <w:szCs w:val="22"/>
          </w:rPr>
          <w:t xml:space="preserve">Changes to an Undergraduate Major: Management –Contact: Ronnie </w:t>
        </w:r>
        <w:proofErr w:type="spellStart"/>
        <w:r w:rsidR="00296670" w:rsidRPr="00F8172A">
          <w:rPr>
            <w:rStyle w:val="Hyperlink"/>
            <w:rFonts w:ascii="Calibri" w:hAnsi="Calibri" w:cs="Calibri"/>
            <w:bCs/>
            <w:iCs/>
            <w:sz w:val="22"/>
            <w:szCs w:val="22"/>
          </w:rPr>
          <w:t>Silverblatt</w:t>
        </w:r>
        <w:proofErr w:type="spellEnd"/>
      </w:hyperlink>
    </w:p>
    <w:p w:rsidR="00D83A89" w:rsidRPr="00D71717" w:rsidRDefault="008344DD" w:rsidP="00D83A89">
      <w:pPr>
        <w:contextualSpacing/>
        <w:rPr>
          <w:rFonts w:ascii="Calibri" w:hAnsi="Calibri" w:cs="Calibri"/>
          <w:b/>
          <w:bCs/>
          <w:smallCaps/>
          <w:color w:val="000000"/>
        </w:rPr>
      </w:pPr>
      <w:r>
        <w:rPr>
          <w:rFonts w:ascii="Calibri" w:hAnsi="Calibri" w:cs="Calibri"/>
          <w:b/>
          <w:bCs/>
          <w:smallCaps/>
          <w:color w:val="000000"/>
        </w:rPr>
        <w:t xml:space="preserve">College of </w:t>
      </w:r>
      <w:r w:rsidR="00D83A89">
        <w:rPr>
          <w:rFonts w:ascii="Calibri" w:hAnsi="Calibri" w:cs="Calibri"/>
          <w:b/>
          <w:bCs/>
          <w:smallCaps/>
          <w:color w:val="000000"/>
        </w:rPr>
        <w:t>Education</w:t>
      </w:r>
    </w:p>
    <w:p w:rsidR="00F27DE5" w:rsidRPr="00F27DE5" w:rsidRDefault="00F27DE5" w:rsidP="00F27DE5">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Leadership and Professional Studies</w:t>
      </w:r>
    </w:p>
    <w:p w:rsidR="00F27DE5" w:rsidRDefault="00000988" w:rsidP="00F27DE5">
      <w:pPr>
        <w:contextualSpacing/>
        <w:rPr>
          <w:rFonts w:ascii="Calibri" w:hAnsi="Calibri" w:cs="Calibri"/>
          <w:bCs/>
          <w:iCs/>
          <w:color w:val="000000"/>
          <w:sz w:val="22"/>
          <w:szCs w:val="22"/>
        </w:rPr>
      </w:pPr>
      <w:hyperlink r:id="rId34" w:history="1">
        <w:r w:rsidR="00F27DE5" w:rsidRPr="00F8172A">
          <w:rPr>
            <w:rStyle w:val="Hyperlink"/>
            <w:rFonts w:ascii="Calibri" w:hAnsi="Calibri" w:cs="Calibri"/>
            <w:bCs/>
            <w:iCs/>
            <w:sz w:val="22"/>
            <w:szCs w:val="22"/>
          </w:rPr>
          <w:t>Changes to a Graduate Track: Recreational Therapy</w:t>
        </w:r>
        <w:r w:rsidR="00296670" w:rsidRPr="00F8172A">
          <w:rPr>
            <w:rStyle w:val="Hyperlink"/>
            <w:rFonts w:ascii="Calibri" w:hAnsi="Calibri" w:cs="Calibri"/>
            <w:bCs/>
            <w:iCs/>
            <w:sz w:val="22"/>
            <w:szCs w:val="22"/>
          </w:rPr>
          <w:t xml:space="preserve"> –Contact: Alexi </w:t>
        </w:r>
        <w:proofErr w:type="spellStart"/>
        <w:r w:rsidR="00296670" w:rsidRPr="00F8172A">
          <w:rPr>
            <w:rStyle w:val="Hyperlink"/>
            <w:rFonts w:ascii="Calibri" w:hAnsi="Calibri" w:cs="Calibri"/>
            <w:bCs/>
            <w:iCs/>
            <w:sz w:val="22"/>
            <w:szCs w:val="22"/>
          </w:rPr>
          <w:t>McKenney</w:t>
        </w:r>
        <w:proofErr w:type="spellEnd"/>
      </w:hyperlink>
    </w:p>
    <w:p w:rsidR="00F27DE5" w:rsidRPr="00F27DE5" w:rsidRDefault="00000988" w:rsidP="00F27DE5">
      <w:pPr>
        <w:contextualSpacing/>
        <w:rPr>
          <w:rFonts w:ascii="Calibri" w:hAnsi="Calibri" w:cs="Calibri"/>
          <w:bCs/>
          <w:iCs/>
          <w:color w:val="000000"/>
          <w:sz w:val="22"/>
          <w:szCs w:val="22"/>
        </w:rPr>
      </w:pPr>
      <w:hyperlink r:id="rId35" w:history="1">
        <w:r w:rsidR="00F27DE5" w:rsidRPr="00F8172A">
          <w:rPr>
            <w:rStyle w:val="Hyperlink"/>
            <w:rFonts w:ascii="Calibri" w:hAnsi="Calibri" w:cs="Calibri"/>
            <w:bCs/>
            <w:iCs/>
            <w:sz w:val="22"/>
            <w:szCs w:val="22"/>
          </w:rPr>
          <w:t xml:space="preserve">Changes to a Undergraduate Track: Recreational Therapy </w:t>
        </w:r>
        <w:r w:rsidR="00296670" w:rsidRPr="00F8172A">
          <w:rPr>
            <w:rStyle w:val="Hyperlink"/>
            <w:rFonts w:ascii="Calibri" w:hAnsi="Calibri" w:cs="Calibri"/>
            <w:bCs/>
            <w:iCs/>
            <w:sz w:val="22"/>
            <w:szCs w:val="22"/>
          </w:rPr>
          <w:t xml:space="preserve">–Contact: Alexi </w:t>
        </w:r>
        <w:proofErr w:type="spellStart"/>
        <w:r w:rsidR="00296670" w:rsidRPr="00F8172A">
          <w:rPr>
            <w:rStyle w:val="Hyperlink"/>
            <w:rFonts w:ascii="Calibri" w:hAnsi="Calibri" w:cs="Calibri"/>
            <w:bCs/>
            <w:iCs/>
            <w:sz w:val="22"/>
            <w:szCs w:val="22"/>
          </w:rPr>
          <w:t>McKenney</w:t>
        </w:r>
        <w:proofErr w:type="spellEnd"/>
      </w:hyperlink>
    </w:p>
    <w:p w:rsidR="00D83A89" w:rsidRDefault="00D83A89" w:rsidP="00D83A89">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 xml:space="preserve">Teaching and Learning </w:t>
      </w:r>
    </w:p>
    <w:p w:rsidR="00D83A89" w:rsidRDefault="00000988" w:rsidP="00D83A89">
      <w:pPr>
        <w:contextualSpacing/>
        <w:rPr>
          <w:rFonts w:ascii="Calibri" w:hAnsi="Calibri" w:cs="Calibri"/>
          <w:bCs/>
          <w:iCs/>
          <w:color w:val="000000"/>
          <w:sz w:val="22"/>
          <w:szCs w:val="22"/>
        </w:rPr>
      </w:pPr>
      <w:hyperlink r:id="rId36" w:history="1">
        <w:r w:rsidR="00F27DE5" w:rsidRPr="00F8172A">
          <w:rPr>
            <w:rStyle w:val="Hyperlink"/>
            <w:rFonts w:ascii="Calibri" w:hAnsi="Calibri" w:cs="Calibri"/>
            <w:bCs/>
            <w:iCs/>
            <w:sz w:val="22"/>
            <w:szCs w:val="22"/>
          </w:rPr>
          <w:t xml:space="preserve">Changes to a Graduate Degree Program: Exceptional Student Education </w:t>
        </w:r>
        <w:r w:rsidR="00296670" w:rsidRPr="00F8172A">
          <w:rPr>
            <w:rStyle w:val="Hyperlink"/>
            <w:rFonts w:ascii="Calibri" w:hAnsi="Calibri" w:cs="Calibri"/>
            <w:bCs/>
            <w:iCs/>
            <w:sz w:val="22"/>
            <w:szCs w:val="22"/>
          </w:rPr>
          <w:t>–Contact: Elizabeth Cramer</w:t>
        </w:r>
      </w:hyperlink>
    </w:p>
    <w:p w:rsidR="00F27DE5" w:rsidRDefault="00000988" w:rsidP="00D83A89">
      <w:pPr>
        <w:contextualSpacing/>
        <w:rPr>
          <w:rFonts w:ascii="Calibri" w:hAnsi="Calibri" w:cs="Calibri"/>
          <w:bCs/>
          <w:iCs/>
          <w:color w:val="000000"/>
          <w:sz w:val="22"/>
          <w:szCs w:val="22"/>
        </w:rPr>
      </w:pPr>
      <w:hyperlink r:id="rId37" w:history="1">
        <w:r w:rsidR="00F27DE5" w:rsidRPr="00F8172A">
          <w:rPr>
            <w:rStyle w:val="Hyperlink"/>
            <w:rFonts w:ascii="Calibri" w:hAnsi="Calibri" w:cs="Calibri"/>
            <w:bCs/>
            <w:iCs/>
            <w:sz w:val="22"/>
            <w:szCs w:val="22"/>
          </w:rPr>
          <w:t>Changes to a Graduate Degree Program: Special Education</w:t>
        </w:r>
        <w:r w:rsidR="00296670" w:rsidRPr="00F8172A">
          <w:rPr>
            <w:rStyle w:val="Hyperlink"/>
            <w:rFonts w:ascii="Calibri" w:hAnsi="Calibri" w:cs="Calibri"/>
            <w:bCs/>
            <w:iCs/>
            <w:sz w:val="22"/>
            <w:szCs w:val="22"/>
          </w:rPr>
          <w:t xml:space="preserve"> –Contact: Elizabeth Cramer</w:t>
        </w:r>
      </w:hyperlink>
    </w:p>
    <w:p w:rsidR="005B727C" w:rsidRPr="00F8172A" w:rsidRDefault="00F8172A" w:rsidP="008344DD">
      <w:pPr>
        <w:contextualSpacing/>
        <w:rPr>
          <w:rStyle w:val="Hyperlink"/>
          <w:rFonts w:ascii="Calibri" w:hAnsi="Calibri" w:cs="Calibri"/>
          <w:bCs/>
          <w:iCs/>
          <w:sz w:val="22"/>
          <w:szCs w:val="22"/>
        </w:rPr>
      </w:pPr>
      <w:r>
        <w:rPr>
          <w:rFonts w:ascii="Calibri" w:hAnsi="Calibri" w:cs="Calibri"/>
          <w:bCs/>
          <w:iCs/>
          <w:color w:val="000000"/>
          <w:sz w:val="22"/>
          <w:szCs w:val="22"/>
        </w:rPr>
        <w:fldChar w:fldCharType="begin"/>
      </w:r>
      <w:r w:rsidR="00BB5FDB">
        <w:rPr>
          <w:rFonts w:ascii="Calibri" w:hAnsi="Calibri" w:cs="Calibri"/>
          <w:bCs/>
          <w:iCs/>
          <w:color w:val="000000"/>
          <w:sz w:val="22"/>
          <w:szCs w:val="22"/>
        </w:rPr>
        <w:instrText>HYPERLINK "http://facultysenate.fiu.edu/bulletins/Bulletins11_12/b5/docs/p20.pdf"</w:instrText>
      </w:r>
      <w:r>
        <w:rPr>
          <w:rFonts w:ascii="Calibri" w:hAnsi="Calibri" w:cs="Calibri"/>
          <w:bCs/>
          <w:iCs/>
          <w:color w:val="000000"/>
          <w:sz w:val="22"/>
          <w:szCs w:val="22"/>
        </w:rPr>
        <w:fldChar w:fldCharType="separate"/>
      </w:r>
      <w:r w:rsidR="00F27DE5" w:rsidRPr="00F8172A">
        <w:rPr>
          <w:rStyle w:val="Hyperlink"/>
          <w:rFonts w:ascii="Calibri" w:hAnsi="Calibri" w:cs="Calibri"/>
          <w:bCs/>
          <w:iCs/>
          <w:sz w:val="22"/>
          <w:szCs w:val="22"/>
        </w:rPr>
        <w:t xml:space="preserve">Changes to an Undergraduate Degree Program: BS in Early Childhood Education: (Prekindergarten/Primary Education: </w:t>
      </w:r>
    </w:p>
    <w:p w:rsidR="008344DD" w:rsidRDefault="00F27DE5" w:rsidP="008344DD">
      <w:pPr>
        <w:contextualSpacing/>
        <w:rPr>
          <w:rFonts w:ascii="Calibri" w:hAnsi="Calibri" w:cs="Calibri"/>
          <w:bCs/>
          <w:iCs/>
          <w:color w:val="000000"/>
          <w:sz w:val="22"/>
          <w:szCs w:val="22"/>
        </w:rPr>
      </w:pPr>
      <w:r w:rsidRPr="00F8172A">
        <w:rPr>
          <w:rStyle w:val="Hyperlink"/>
          <w:rFonts w:ascii="Calibri" w:hAnsi="Calibri" w:cs="Calibri"/>
          <w:bCs/>
          <w:iCs/>
          <w:sz w:val="22"/>
          <w:szCs w:val="22"/>
        </w:rPr>
        <w:t>Age 3 through Grade 3 &amp; ESOL Endorsement)</w:t>
      </w:r>
      <w:r w:rsidR="00296670" w:rsidRPr="00F8172A">
        <w:rPr>
          <w:rStyle w:val="Hyperlink"/>
          <w:rFonts w:ascii="Calibri" w:hAnsi="Calibri" w:cs="Calibri"/>
          <w:bCs/>
          <w:iCs/>
          <w:sz w:val="22"/>
          <w:szCs w:val="22"/>
        </w:rPr>
        <w:t xml:space="preserve"> –Contact: Angela Salmon</w:t>
      </w:r>
      <w:r w:rsidR="00F8172A">
        <w:rPr>
          <w:rFonts w:ascii="Calibri" w:hAnsi="Calibri" w:cs="Calibri"/>
          <w:bCs/>
          <w:iCs/>
          <w:color w:val="000000"/>
          <w:sz w:val="22"/>
          <w:szCs w:val="22"/>
        </w:rPr>
        <w:fldChar w:fldCharType="end"/>
      </w:r>
    </w:p>
    <w:p w:rsidR="005B727C" w:rsidRDefault="00000988" w:rsidP="008344DD">
      <w:pPr>
        <w:contextualSpacing/>
        <w:rPr>
          <w:rFonts w:ascii="Calibri" w:hAnsi="Calibri" w:cs="Calibri"/>
          <w:bCs/>
          <w:iCs/>
          <w:color w:val="000000"/>
          <w:sz w:val="22"/>
          <w:szCs w:val="22"/>
        </w:rPr>
      </w:pPr>
      <w:hyperlink r:id="rId38" w:history="1">
        <w:r w:rsidR="005B727C" w:rsidRPr="00F8172A">
          <w:rPr>
            <w:rStyle w:val="Hyperlink"/>
            <w:rFonts w:ascii="Calibri" w:hAnsi="Calibri" w:cs="Calibri"/>
            <w:bCs/>
            <w:iCs/>
            <w:sz w:val="22"/>
            <w:szCs w:val="22"/>
          </w:rPr>
          <w:t>New Graduate Certi</w:t>
        </w:r>
        <w:r w:rsidR="008F1DD1">
          <w:rPr>
            <w:rStyle w:val="Hyperlink"/>
            <w:rFonts w:ascii="Calibri" w:hAnsi="Calibri" w:cs="Calibri"/>
            <w:bCs/>
            <w:iCs/>
            <w:sz w:val="22"/>
            <w:szCs w:val="22"/>
          </w:rPr>
          <w:t xml:space="preserve">ficate: </w:t>
        </w:r>
        <w:r w:rsidR="005B727C" w:rsidRPr="00F8172A">
          <w:rPr>
            <w:rStyle w:val="Hyperlink"/>
            <w:rFonts w:ascii="Calibri" w:hAnsi="Calibri" w:cs="Calibri"/>
            <w:bCs/>
            <w:iCs/>
            <w:sz w:val="22"/>
            <w:szCs w:val="22"/>
          </w:rPr>
          <w:t xml:space="preserve">Grades K-5 Mathematics Teaching </w:t>
        </w:r>
        <w:r w:rsidR="003D1A34" w:rsidRPr="00F8172A">
          <w:rPr>
            <w:rStyle w:val="Hyperlink"/>
            <w:rFonts w:ascii="Calibri" w:hAnsi="Calibri" w:cs="Calibri"/>
            <w:bCs/>
            <w:iCs/>
            <w:sz w:val="22"/>
            <w:szCs w:val="22"/>
          </w:rPr>
          <w:t>–Contact: Maria L. Fernandez</w:t>
        </w:r>
      </w:hyperlink>
    </w:p>
    <w:p w:rsidR="005B727C" w:rsidRDefault="00000988" w:rsidP="008344DD">
      <w:pPr>
        <w:contextualSpacing/>
        <w:rPr>
          <w:rFonts w:ascii="Calibri" w:hAnsi="Calibri" w:cs="Calibri"/>
          <w:bCs/>
          <w:iCs/>
          <w:color w:val="000000"/>
          <w:sz w:val="22"/>
          <w:szCs w:val="22"/>
        </w:rPr>
      </w:pPr>
      <w:hyperlink r:id="rId39" w:history="1">
        <w:r w:rsidR="005B727C" w:rsidRPr="00F8172A">
          <w:rPr>
            <w:rStyle w:val="Hyperlink"/>
            <w:rFonts w:ascii="Calibri" w:hAnsi="Calibri" w:cs="Calibri"/>
            <w:bCs/>
            <w:iCs/>
            <w:sz w:val="22"/>
            <w:szCs w:val="22"/>
          </w:rPr>
          <w:t>New Graduate Certi</w:t>
        </w:r>
        <w:r w:rsidR="008F1DD1">
          <w:rPr>
            <w:rStyle w:val="Hyperlink"/>
            <w:rFonts w:ascii="Calibri" w:hAnsi="Calibri" w:cs="Calibri"/>
            <w:bCs/>
            <w:iCs/>
            <w:sz w:val="22"/>
            <w:szCs w:val="22"/>
          </w:rPr>
          <w:t xml:space="preserve">ficate: </w:t>
        </w:r>
        <w:r w:rsidR="005B727C" w:rsidRPr="00F8172A">
          <w:rPr>
            <w:rStyle w:val="Hyperlink"/>
            <w:rFonts w:ascii="Calibri" w:hAnsi="Calibri" w:cs="Calibri"/>
            <w:bCs/>
            <w:iCs/>
            <w:sz w:val="22"/>
            <w:szCs w:val="22"/>
          </w:rPr>
          <w:t xml:space="preserve">Grades </w:t>
        </w:r>
        <w:r w:rsidR="003D1A34" w:rsidRPr="00F8172A">
          <w:rPr>
            <w:rStyle w:val="Hyperlink"/>
            <w:rFonts w:ascii="Calibri" w:hAnsi="Calibri" w:cs="Calibri"/>
            <w:bCs/>
            <w:iCs/>
            <w:sz w:val="22"/>
            <w:szCs w:val="22"/>
          </w:rPr>
          <w:t>6-8 Mathematics Teaching –Contact: Maria L. Fernandez</w:t>
        </w:r>
      </w:hyperlink>
    </w:p>
    <w:p w:rsidR="003D1A34" w:rsidRDefault="00000988" w:rsidP="008344DD">
      <w:pPr>
        <w:contextualSpacing/>
        <w:rPr>
          <w:rFonts w:ascii="Calibri" w:hAnsi="Calibri" w:cs="Calibri"/>
          <w:bCs/>
          <w:iCs/>
          <w:color w:val="000000"/>
          <w:sz w:val="22"/>
          <w:szCs w:val="22"/>
        </w:rPr>
      </w:pPr>
      <w:hyperlink r:id="rId40" w:history="1">
        <w:r w:rsidR="003D1A34" w:rsidRPr="00F8172A">
          <w:rPr>
            <w:rStyle w:val="Hyperlink"/>
            <w:rFonts w:ascii="Calibri" w:hAnsi="Calibri" w:cs="Calibri"/>
            <w:bCs/>
            <w:iCs/>
            <w:sz w:val="22"/>
            <w:szCs w:val="22"/>
          </w:rPr>
          <w:t>Ne</w:t>
        </w:r>
        <w:r w:rsidR="008F1DD1">
          <w:rPr>
            <w:rStyle w:val="Hyperlink"/>
            <w:rFonts w:ascii="Calibri" w:hAnsi="Calibri" w:cs="Calibri"/>
            <w:bCs/>
            <w:iCs/>
            <w:sz w:val="22"/>
            <w:szCs w:val="22"/>
          </w:rPr>
          <w:t xml:space="preserve">w Graduate Certificate: </w:t>
        </w:r>
        <w:r w:rsidR="003D1A34" w:rsidRPr="00F8172A">
          <w:rPr>
            <w:rStyle w:val="Hyperlink"/>
            <w:rFonts w:ascii="Calibri" w:hAnsi="Calibri" w:cs="Calibri"/>
            <w:bCs/>
            <w:iCs/>
            <w:sz w:val="22"/>
            <w:szCs w:val="22"/>
          </w:rPr>
          <w:t>Grades K-5 Science Teaching –Contact: George E. O’Brien</w:t>
        </w:r>
      </w:hyperlink>
    </w:p>
    <w:p w:rsidR="003D1A34" w:rsidRDefault="00000988" w:rsidP="008344DD">
      <w:pPr>
        <w:contextualSpacing/>
        <w:rPr>
          <w:rFonts w:ascii="Calibri" w:hAnsi="Calibri" w:cs="Calibri"/>
          <w:bCs/>
          <w:iCs/>
          <w:color w:val="000000"/>
          <w:sz w:val="22"/>
          <w:szCs w:val="22"/>
        </w:rPr>
      </w:pPr>
      <w:hyperlink r:id="rId41" w:history="1">
        <w:r w:rsidR="003D1A34" w:rsidRPr="00F8172A">
          <w:rPr>
            <w:rStyle w:val="Hyperlink"/>
            <w:rFonts w:ascii="Calibri" w:hAnsi="Calibri" w:cs="Calibri"/>
            <w:bCs/>
            <w:iCs/>
            <w:sz w:val="22"/>
            <w:szCs w:val="22"/>
          </w:rPr>
          <w:t xml:space="preserve">New Graduate Certificate: </w:t>
        </w:r>
        <w:r w:rsidR="00F8172A" w:rsidRPr="00F8172A">
          <w:rPr>
            <w:rStyle w:val="Hyperlink"/>
            <w:rFonts w:ascii="Calibri" w:hAnsi="Calibri" w:cs="Calibri"/>
            <w:bCs/>
            <w:iCs/>
            <w:sz w:val="22"/>
            <w:szCs w:val="22"/>
          </w:rPr>
          <w:t>Graduate Certificate in Grades 6-8</w:t>
        </w:r>
        <w:r w:rsidR="003D1A34" w:rsidRPr="00F8172A">
          <w:rPr>
            <w:rStyle w:val="Hyperlink"/>
            <w:rFonts w:ascii="Calibri" w:hAnsi="Calibri" w:cs="Calibri"/>
            <w:bCs/>
            <w:iCs/>
            <w:sz w:val="22"/>
            <w:szCs w:val="22"/>
          </w:rPr>
          <w:t xml:space="preserve"> </w:t>
        </w:r>
        <w:r w:rsidR="00F8172A" w:rsidRPr="00F8172A">
          <w:rPr>
            <w:rStyle w:val="Hyperlink"/>
            <w:rFonts w:ascii="Calibri" w:hAnsi="Calibri" w:cs="Calibri"/>
            <w:bCs/>
            <w:iCs/>
            <w:sz w:val="22"/>
            <w:szCs w:val="22"/>
          </w:rPr>
          <w:t>Science</w:t>
        </w:r>
        <w:r w:rsidR="003D1A34" w:rsidRPr="00F8172A">
          <w:rPr>
            <w:rStyle w:val="Hyperlink"/>
            <w:rFonts w:ascii="Calibri" w:hAnsi="Calibri" w:cs="Calibri"/>
            <w:bCs/>
            <w:iCs/>
            <w:sz w:val="22"/>
            <w:szCs w:val="22"/>
          </w:rPr>
          <w:t xml:space="preserve"> Teaching –Contact: George O’Brien</w:t>
        </w:r>
      </w:hyperlink>
    </w:p>
    <w:p w:rsidR="008344DD" w:rsidRPr="008344DD" w:rsidRDefault="00F27DE5" w:rsidP="008344DD">
      <w:pPr>
        <w:contextualSpacing/>
        <w:rPr>
          <w:rFonts w:ascii="Calibri" w:hAnsi="Calibri" w:cs="Calibri"/>
          <w:bCs/>
          <w:iCs/>
          <w:color w:val="000000"/>
          <w:sz w:val="22"/>
          <w:szCs w:val="22"/>
        </w:rPr>
      </w:pPr>
      <w:r>
        <w:rPr>
          <w:rFonts w:ascii="Calibri" w:hAnsi="Calibri" w:cs="Calibri"/>
          <w:bCs/>
          <w:iCs/>
          <w:color w:val="000000"/>
          <w:sz w:val="22"/>
          <w:szCs w:val="22"/>
        </w:rPr>
        <w:t xml:space="preserve"> </w:t>
      </w:r>
      <w:r w:rsidR="008344DD" w:rsidRPr="008344DD">
        <w:rPr>
          <w:rFonts w:ascii="Calibri" w:hAnsi="Calibri" w:cs="Calibri"/>
          <w:b/>
          <w:bCs/>
          <w:smallCaps/>
          <w:color w:val="000000"/>
        </w:rPr>
        <w:t>College of</w:t>
      </w:r>
      <w:r w:rsidR="008344DD">
        <w:rPr>
          <w:rFonts w:ascii="Calibri" w:hAnsi="Calibri" w:cs="Calibri"/>
          <w:bCs/>
          <w:iCs/>
          <w:color w:val="000000"/>
          <w:sz w:val="22"/>
          <w:szCs w:val="22"/>
        </w:rPr>
        <w:t xml:space="preserve"> </w:t>
      </w:r>
      <w:r w:rsidR="008344DD">
        <w:rPr>
          <w:rFonts w:ascii="Calibri" w:hAnsi="Calibri" w:cs="Calibri"/>
          <w:b/>
          <w:bCs/>
          <w:smallCaps/>
          <w:color w:val="000000"/>
        </w:rPr>
        <w:t>Engineering and Computing</w:t>
      </w:r>
    </w:p>
    <w:p w:rsidR="00C83849" w:rsidRPr="008344DD" w:rsidRDefault="00C83849" w:rsidP="00C83849">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Computer and Information Science</w:t>
      </w:r>
    </w:p>
    <w:p w:rsidR="00C83849" w:rsidRPr="008344DD" w:rsidRDefault="00000988" w:rsidP="00C83849">
      <w:pPr>
        <w:contextualSpacing/>
        <w:rPr>
          <w:rFonts w:ascii="Calibri" w:hAnsi="Calibri" w:cs="Calibri"/>
          <w:bCs/>
          <w:i/>
          <w:iCs/>
          <w:color w:val="000000"/>
          <w:sz w:val="22"/>
          <w:szCs w:val="22"/>
        </w:rPr>
      </w:pPr>
      <w:hyperlink r:id="rId42" w:history="1">
        <w:r w:rsidR="00C83849" w:rsidRPr="00F8172A">
          <w:rPr>
            <w:rStyle w:val="Hyperlink"/>
            <w:rFonts w:ascii="Calibri" w:hAnsi="Calibri" w:cs="Calibri"/>
            <w:bCs/>
            <w:iCs/>
            <w:sz w:val="22"/>
            <w:szCs w:val="22"/>
          </w:rPr>
          <w:t xml:space="preserve">Changes to </w:t>
        </w:r>
        <w:r w:rsidR="008F1DD1">
          <w:rPr>
            <w:rStyle w:val="Hyperlink"/>
            <w:rFonts w:ascii="Calibri" w:hAnsi="Calibri" w:cs="Calibri"/>
            <w:bCs/>
            <w:iCs/>
            <w:sz w:val="22"/>
            <w:szCs w:val="22"/>
          </w:rPr>
          <w:t>an Undergraduate Minor:</w:t>
        </w:r>
        <w:r w:rsidR="00C83849" w:rsidRPr="00F8172A">
          <w:rPr>
            <w:rStyle w:val="Hyperlink"/>
            <w:rFonts w:ascii="Calibri" w:hAnsi="Calibri" w:cs="Calibri"/>
            <w:bCs/>
            <w:iCs/>
            <w:sz w:val="22"/>
            <w:szCs w:val="22"/>
          </w:rPr>
          <w:t xml:space="preserve"> Computer Science–Contact: Nagarajan Prabakar</w:t>
        </w:r>
      </w:hyperlink>
    </w:p>
    <w:p w:rsidR="008344DD" w:rsidRPr="008344DD" w:rsidRDefault="008344DD" w:rsidP="008344DD">
      <w:pPr>
        <w:numPr>
          <w:ilvl w:val="0"/>
          <w:numId w:val="1"/>
        </w:numPr>
        <w:ind w:left="249" w:hanging="270"/>
        <w:contextualSpacing/>
        <w:rPr>
          <w:rFonts w:ascii="Calibri" w:hAnsi="Calibri" w:cs="Calibri"/>
          <w:b/>
          <w:bCs/>
          <w:i/>
          <w:iCs/>
          <w:color w:val="000000"/>
          <w:sz w:val="22"/>
          <w:szCs w:val="22"/>
        </w:rPr>
      </w:pPr>
      <w:r w:rsidRPr="008344DD">
        <w:rPr>
          <w:rFonts w:ascii="Calibri" w:hAnsi="Calibri" w:cs="Calibri"/>
          <w:b/>
          <w:bCs/>
          <w:i/>
          <w:iCs/>
          <w:color w:val="000000"/>
          <w:sz w:val="22"/>
          <w:szCs w:val="22"/>
        </w:rPr>
        <w:t>Electrical and Computer Engineering</w:t>
      </w:r>
    </w:p>
    <w:p w:rsidR="008344DD" w:rsidRDefault="00000988" w:rsidP="008344DD">
      <w:pPr>
        <w:contextualSpacing/>
        <w:rPr>
          <w:rFonts w:ascii="Calibri" w:hAnsi="Calibri" w:cs="Calibri"/>
          <w:bCs/>
          <w:iCs/>
          <w:color w:val="000000"/>
          <w:sz w:val="22"/>
          <w:szCs w:val="22"/>
        </w:rPr>
      </w:pPr>
      <w:hyperlink r:id="rId43" w:history="1">
        <w:r w:rsidR="008344DD" w:rsidRPr="00F8172A">
          <w:rPr>
            <w:rStyle w:val="Hyperlink"/>
            <w:rFonts w:ascii="Calibri" w:hAnsi="Calibri" w:cs="Calibri"/>
            <w:bCs/>
            <w:iCs/>
            <w:sz w:val="22"/>
            <w:szCs w:val="22"/>
          </w:rPr>
          <w:t>Changes to an Undergraduate Degree Program: B</w:t>
        </w:r>
        <w:r w:rsidR="00C83849" w:rsidRPr="00F8172A">
          <w:rPr>
            <w:rStyle w:val="Hyperlink"/>
            <w:rFonts w:ascii="Calibri" w:hAnsi="Calibri" w:cs="Calibri"/>
            <w:bCs/>
            <w:iCs/>
            <w:sz w:val="22"/>
            <w:szCs w:val="22"/>
          </w:rPr>
          <w:t>S in</w:t>
        </w:r>
        <w:r w:rsidR="008344DD" w:rsidRPr="00F8172A">
          <w:rPr>
            <w:rStyle w:val="Hyperlink"/>
            <w:rFonts w:ascii="Calibri" w:hAnsi="Calibri" w:cs="Calibri"/>
            <w:bCs/>
            <w:iCs/>
            <w:sz w:val="22"/>
            <w:szCs w:val="22"/>
          </w:rPr>
          <w:t xml:space="preserve"> Computer Engineering</w:t>
        </w:r>
        <w:r w:rsidR="00C83849" w:rsidRPr="00F8172A">
          <w:rPr>
            <w:rStyle w:val="Hyperlink"/>
            <w:rFonts w:ascii="Calibri" w:hAnsi="Calibri" w:cs="Calibri"/>
            <w:bCs/>
            <w:iCs/>
            <w:sz w:val="22"/>
            <w:szCs w:val="22"/>
          </w:rPr>
          <w:t xml:space="preserve"> –Contact: Herman Watson</w:t>
        </w:r>
      </w:hyperlink>
    </w:p>
    <w:p w:rsidR="008344DD" w:rsidRDefault="00000988" w:rsidP="008344DD">
      <w:pPr>
        <w:contextualSpacing/>
        <w:rPr>
          <w:rFonts w:ascii="Calibri" w:hAnsi="Calibri" w:cs="Calibri"/>
          <w:bCs/>
          <w:iCs/>
          <w:color w:val="000000"/>
          <w:sz w:val="22"/>
          <w:szCs w:val="22"/>
        </w:rPr>
      </w:pPr>
      <w:hyperlink r:id="rId44" w:history="1">
        <w:r w:rsidR="008344DD" w:rsidRPr="00F8172A">
          <w:rPr>
            <w:rStyle w:val="Hyperlink"/>
            <w:rFonts w:ascii="Calibri" w:hAnsi="Calibri" w:cs="Calibri"/>
            <w:bCs/>
            <w:iCs/>
            <w:sz w:val="22"/>
            <w:szCs w:val="22"/>
          </w:rPr>
          <w:t>Changes to an Undergraduate Degree Program: B</w:t>
        </w:r>
        <w:r w:rsidR="00C83849" w:rsidRPr="00F8172A">
          <w:rPr>
            <w:rStyle w:val="Hyperlink"/>
            <w:rFonts w:ascii="Calibri" w:hAnsi="Calibri" w:cs="Calibri"/>
            <w:bCs/>
            <w:iCs/>
            <w:sz w:val="22"/>
            <w:szCs w:val="22"/>
          </w:rPr>
          <w:t xml:space="preserve">S in </w:t>
        </w:r>
        <w:r w:rsidR="008344DD" w:rsidRPr="00F8172A">
          <w:rPr>
            <w:rStyle w:val="Hyperlink"/>
            <w:rFonts w:ascii="Calibri" w:hAnsi="Calibri" w:cs="Calibri"/>
            <w:bCs/>
            <w:iCs/>
            <w:sz w:val="22"/>
            <w:szCs w:val="22"/>
          </w:rPr>
          <w:t>Electrical Engineering</w:t>
        </w:r>
        <w:r w:rsidR="00C83849" w:rsidRPr="00F8172A">
          <w:rPr>
            <w:rStyle w:val="Hyperlink"/>
            <w:rFonts w:ascii="Calibri" w:hAnsi="Calibri" w:cs="Calibri"/>
            <w:bCs/>
            <w:iCs/>
            <w:sz w:val="22"/>
            <w:szCs w:val="22"/>
          </w:rPr>
          <w:t xml:space="preserve"> –Contact: Herman Watson</w:t>
        </w:r>
      </w:hyperlink>
    </w:p>
    <w:p w:rsidR="00BB5FDB" w:rsidRDefault="00BB5FDB" w:rsidP="008344DD">
      <w:pPr>
        <w:contextualSpacing/>
        <w:rPr>
          <w:rFonts w:ascii="Calibri" w:hAnsi="Calibri" w:cs="Calibri"/>
          <w:b/>
          <w:bCs/>
          <w:smallCaps/>
          <w:color w:val="000000"/>
        </w:rPr>
      </w:pPr>
    </w:p>
    <w:p w:rsidR="00BB5FDB" w:rsidRDefault="00BB5FDB" w:rsidP="008344DD">
      <w:pPr>
        <w:contextualSpacing/>
        <w:rPr>
          <w:rFonts w:ascii="Calibri" w:hAnsi="Calibri" w:cs="Calibri"/>
          <w:b/>
          <w:bCs/>
          <w:smallCaps/>
          <w:color w:val="000000"/>
        </w:rPr>
      </w:pPr>
    </w:p>
    <w:p w:rsidR="003D1A34" w:rsidRPr="00BB5FDB" w:rsidRDefault="008344DD" w:rsidP="00BB5FDB">
      <w:pPr>
        <w:contextualSpacing/>
        <w:rPr>
          <w:rFonts w:ascii="Calibri" w:hAnsi="Calibri" w:cs="Calibri"/>
          <w:b/>
          <w:bCs/>
          <w:smallCaps/>
          <w:color w:val="000000"/>
        </w:rPr>
      </w:pPr>
      <w:r>
        <w:rPr>
          <w:rFonts w:ascii="Calibri" w:hAnsi="Calibri" w:cs="Calibri"/>
          <w:b/>
          <w:bCs/>
          <w:smallCaps/>
          <w:color w:val="000000"/>
        </w:rPr>
        <w:lastRenderedPageBreak/>
        <w:t>School of Journalism and mass communication</w:t>
      </w:r>
    </w:p>
    <w:p w:rsidR="008344DD" w:rsidRDefault="008344DD" w:rsidP="008344DD">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Journalism/Broadcasting</w:t>
      </w:r>
    </w:p>
    <w:p w:rsidR="008344DD" w:rsidRDefault="00000988" w:rsidP="008344DD">
      <w:pPr>
        <w:contextualSpacing/>
        <w:rPr>
          <w:rFonts w:ascii="Calibri" w:hAnsi="Calibri" w:cs="Calibri"/>
          <w:bCs/>
          <w:iCs/>
          <w:color w:val="000000"/>
          <w:sz w:val="22"/>
          <w:szCs w:val="22"/>
        </w:rPr>
      </w:pPr>
      <w:hyperlink r:id="rId45" w:history="1">
        <w:r w:rsidR="008344DD" w:rsidRPr="00F8172A">
          <w:rPr>
            <w:rStyle w:val="Hyperlink"/>
            <w:rFonts w:ascii="Calibri" w:hAnsi="Calibri" w:cs="Calibri"/>
            <w:bCs/>
            <w:iCs/>
            <w:sz w:val="22"/>
            <w:szCs w:val="22"/>
          </w:rPr>
          <w:t>Changes to an Undergraduate Track: Bachelor in Communication</w:t>
        </w:r>
        <w:r w:rsidR="00C83849" w:rsidRPr="00F8172A">
          <w:rPr>
            <w:rStyle w:val="Hyperlink"/>
            <w:rFonts w:ascii="Calibri" w:hAnsi="Calibri" w:cs="Calibri"/>
            <w:bCs/>
            <w:iCs/>
            <w:sz w:val="22"/>
            <w:szCs w:val="22"/>
          </w:rPr>
          <w:t xml:space="preserve"> –Contact: Carlos Suris</w:t>
        </w:r>
      </w:hyperlink>
    </w:p>
    <w:p w:rsidR="008344DD" w:rsidRPr="008344DD" w:rsidRDefault="008344DD" w:rsidP="008344DD">
      <w:pPr>
        <w:contextualSpacing/>
        <w:rPr>
          <w:rFonts w:ascii="Calibri" w:hAnsi="Calibri" w:cs="Calibri"/>
          <w:bCs/>
          <w:iCs/>
          <w:color w:val="000000"/>
          <w:sz w:val="22"/>
          <w:szCs w:val="22"/>
        </w:rPr>
      </w:pPr>
      <w:r>
        <w:rPr>
          <w:rFonts w:ascii="Calibri" w:hAnsi="Calibri" w:cs="Calibri"/>
          <w:b/>
          <w:bCs/>
          <w:smallCaps/>
          <w:color w:val="000000"/>
        </w:rPr>
        <w:t>College of Nursing and Health Sciences</w:t>
      </w:r>
    </w:p>
    <w:p w:rsidR="008344DD" w:rsidRDefault="008344DD" w:rsidP="008344DD">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Communication Sciences and Disorder</w:t>
      </w:r>
    </w:p>
    <w:p w:rsidR="008344DD" w:rsidRDefault="00000988" w:rsidP="008344DD">
      <w:pPr>
        <w:contextualSpacing/>
        <w:rPr>
          <w:rFonts w:ascii="Calibri" w:hAnsi="Calibri" w:cs="Calibri"/>
          <w:bCs/>
          <w:iCs/>
          <w:color w:val="000000"/>
          <w:sz w:val="22"/>
          <w:szCs w:val="22"/>
        </w:rPr>
      </w:pPr>
      <w:hyperlink r:id="rId46" w:history="1">
        <w:r w:rsidR="008344DD" w:rsidRPr="00F8172A">
          <w:rPr>
            <w:rStyle w:val="Hyperlink"/>
            <w:rFonts w:ascii="Calibri" w:hAnsi="Calibri" w:cs="Calibri"/>
            <w:bCs/>
            <w:iCs/>
            <w:sz w:val="22"/>
            <w:szCs w:val="22"/>
          </w:rPr>
          <w:t xml:space="preserve">Changes to a Graduate Degree Program: Speech-Language Pathology </w:t>
        </w:r>
        <w:r w:rsidR="00C83849" w:rsidRPr="00F8172A">
          <w:rPr>
            <w:rStyle w:val="Hyperlink"/>
            <w:rFonts w:ascii="Calibri" w:hAnsi="Calibri" w:cs="Calibri"/>
            <w:bCs/>
            <w:iCs/>
            <w:sz w:val="22"/>
            <w:szCs w:val="22"/>
          </w:rPr>
          <w:t>–Contact: Monica Hough</w:t>
        </w:r>
      </w:hyperlink>
    </w:p>
    <w:p w:rsidR="00296670" w:rsidRDefault="00296670" w:rsidP="00296670">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 xml:space="preserve">Graduating Nursing </w:t>
      </w:r>
    </w:p>
    <w:p w:rsidR="00296670" w:rsidRDefault="00000988" w:rsidP="00296670">
      <w:pPr>
        <w:contextualSpacing/>
        <w:rPr>
          <w:rFonts w:ascii="Calibri" w:hAnsi="Calibri" w:cs="Calibri"/>
          <w:bCs/>
          <w:iCs/>
          <w:color w:val="000000"/>
          <w:sz w:val="22"/>
          <w:szCs w:val="22"/>
        </w:rPr>
      </w:pPr>
      <w:hyperlink r:id="rId47" w:history="1">
        <w:r w:rsidR="00296670" w:rsidRPr="00F8172A">
          <w:rPr>
            <w:rStyle w:val="Hyperlink"/>
            <w:rFonts w:ascii="Calibri" w:hAnsi="Calibri" w:cs="Calibri"/>
            <w:bCs/>
            <w:iCs/>
            <w:sz w:val="22"/>
            <w:szCs w:val="22"/>
          </w:rPr>
          <w:t>Changes to a Graduate Degree Program: MS in Nursing: Subplan: Adult Health Nursing</w:t>
        </w:r>
        <w:r w:rsidR="00C83849" w:rsidRPr="00F8172A">
          <w:rPr>
            <w:rStyle w:val="Hyperlink"/>
            <w:rFonts w:ascii="Calibri" w:hAnsi="Calibri" w:cs="Calibri"/>
            <w:bCs/>
            <w:iCs/>
            <w:sz w:val="22"/>
            <w:szCs w:val="22"/>
          </w:rPr>
          <w:t xml:space="preserve"> –Contact: Lucie </w:t>
        </w:r>
        <w:proofErr w:type="spellStart"/>
        <w:r w:rsidR="00C83849" w:rsidRPr="00F8172A">
          <w:rPr>
            <w:rStyle w:val="Hyperlink"/>
            <w:rFonts w:ascii="Calibri" w:hAnsi="Calibri" w:cs="Calibri"/>
            <w:bCs/>
            <w:iCs/>
            <w:sz w:val="22"/>
            <w:szCs w:val="22"/>
          </w:rPr>
          <w:t>Dlugasch</w:t>
        </w:r>
        <w:proofErr w:type="spellEnd"/>
      </w:hyperlink>
    </w:p>
    <w:p w:rsidR="00296670" w:rsidRDefault="00000988" w:rsidP="00296670">
      <w:pPr>
        <w:contextualSpacing/>
        <w:rPr>
          <w:rFonts w:ascii="Calibri" w:hAnsi="Calibri" w:cs="Calibri"/>
          <w:bCs/>
          <w:iCs/>
          <w:color w:val="000000"/>
          <w:sz w:val="22"/>
          <w:szCs w:val="22"/>
        </w:rPr>
      </w:pPr>
      <w:hyperlink r:id="rId48" w:history="1">
        <w:r w:rsidR="00296670" w:rsidRPr="00BB5FDB">
          <w:rPr>
            <w:rStyle w:val="Hyperlink"/>
            <w:rFonts w:ascii="Calibri" w:hAnsi="Calibri" w:cs="Calibri"/>
            <w:bCs/>
            <w:iCs/>
            <w:sz w:val="22"/>
            <w:szCs w:val="22"/>
          </w:rPr>
          <w:t xml:space="preserve">Changed to a Graduate Degree Program: Postmasters Certificate in Adult Health Nursing </w:t>
        </w:r>
        <w:r w:rsidR="00371A92" w:rsidRPr="00BB5FDB">
          <w:rPr>
            <w:rStyle w:val="Hyperlink"/>
            <w:rFonts w:ascii="Calibri" w:hAnsi="Calibri" w:cs="Calibri"/>
            <w:bCs/>
            <w:iCs/>
            <w:sz w:val="22"/>
            <w:szCs w:val="22"/>
          </w:rPr>
          <w:t xml:space="preserve">–Contact: Lucie </w:t>
        </w:r>
        <w:proofErr w:type="spellStart"/>
        <w:r w:rsidR="00371A92" w:rsidRPr="00BB5FDB">
          <w:rPr>
            <w:rStyle w:val="Hyperlink"/>
            <w:rFonts w:ascii="Calibri" w:hAnsi="Calibri" w:cs="Calibri"/>
            <w:bCs/>
            <w:iCs/>
            <w:sz w:val="22"/>
            <w:szCs w:val="22"/>
          </w:rPr>
          <w:t>Dlugasch</w:t>
        </w:r>
        <w:proofErr w:type="spellEnd"/>
      </w:hyperlink>
    </w:p>
    <w:p w:rsidR="003D1A34" w:rsidRDefault="003D1A34" w:rsidP="003D1A34">
      <w:pPr>
        <w:numPr>
          <w:ilvl w:val="0"/>
          <w:numId w:val="1"/>
        </w:numPr>
        <w:ind w:left="249" w:hanging="270"/>
        <w:contextualSpacing/>
        <w:rPr>
          <w:rFonts w:ascii="Calibri" w:hAnsi="Calibri" w:cs="Calibri"/>
          <w:b/>
          <w:bCs/>
          <w:i/>
          <w:iCs/>
          <w:color w:val="000000"/>
          <w:sz w:val="22"/>
          <w:szCs w:val="22"/>
        </w:rPr>
      </w:pPr>
      <w:r>
        <w:rPr>
          <w:rFonts w:ascii="Calibri" w:hAnsi="Calibri" w:cs="Calibri"/>
          <w:b/>
          <w:bCs/>
          <w:i/>
          <w:iCs/>
          <w:color w:val="000000"/>
          <w:sz w:val="22"/>
          <w:szCs w:val="22"/>
        </w:rPr>
        <w:t>Health Service Administration</w:t>
      </w:r>
    </w:p>
    <w:p w:rsidR="003D1A34" w:rsidRDefault="00000988" w:rsidP="003D1A34">
      <w:pPr>
        <w:contextualSpacing/>
        <w:rPr>
          <w:rFonts w:ascii="Calibri" w:hAnsi="Calibri" w:cs="Calibri"/>
          <w:bCs/>
          <w:iCs/>
          <w:color w:val="000000"/>
          <w:sz w:val="22"/>
          <w:szCs w:val="22"/>
        </w:rPr>
      </w:pPr>
      <w:hyperlink r:id="rId49" w:history="1">
        <w:r w:rsidR="003D1A34" w:rsidRPr="00BB5FDB">
          <w:rPr>
            <w:rStyle w:val="Hyperlink"/>
            <w:rFonts w:ascii="Calibri" w:hAnsi="Calibri" w:cs="Calibri"/>
            <w:bCs/>
            <w:iCs/>
            <w:sz w:val="22"/>
            <w:szCs w:val="22"/>
          </w:rPr>
          <w:t>Changes to an Undergraduate Degree Program</w:t>
        </w:r>
        <w:r w:rsidR="006D74F4" w:rsidRPr="00BB5FDB">
          <w:rPr>
            <w:rStyle w:val="Hyperlink"/>
            <w:rFonts w:ascii="Calibri" w:hAnsi="Calibri" w:cs="Calibri"/>
            <w:bCs/>
            <w:iCs/>
            <w:sz w:val="22"/>
            <w:szCs w:val="22"/>
          </w:rPr>
          <w:t>: Bachelors</w:t>
        </w:r>
        <w:r w:rsidR="003D1A34" w:rsidRPr="00BB5FDB">
          <w:rPr>
            <w:rStyle w:val="Hyperlink"/>
            <w:rFonts w:ascii="Calibri" w:hAnsi="Calibri" w:cs="Calibri"/>
            <w:bCs/>
            <w:iCs/>
            <w:sz w:val="22"/>
            <w:szCs w:val="22"/>
          </w:rPr>
          <w:t xml:space="preserve"> of Health Services Administration</w:t>
        </w:r>
        <w:r w:rsidR="006D74F4" w:rsidRPr="00BB5FDB">
          <w:rPr>
            <w:rStyle w:val="Hyperlink"/>
            <w:rFonts w:ascii="Calibri" w:hAnsi="Calibri" w:cs="Calibri"/>
            <w:bCs/>
            <w:iCs/>
            <w:sz w:val="22"/>
            <w:szCs w:val="22"/>
          </w:rPr>
          <w:t xml:space="preserve">: Changes to Admission , Graduation and Scholastic Requirement  -Contact: </w:t>
        </w:r>
        <w:proofErr w:type="spellStart"/>
        <w:r w:rsidR="006D74F4" w:rsidRPr="00BB5FDB">
          <w:rPr>
            <w:rStyle w:val="Hyperlink"/>
            <w:rFonts w:ascii="Calibri" w:hAnsi="Calibri" w:cs="Calibri"/>
            <w:bCs/>
            <w:iCs/>
            <w:sz w:val="22"/>
            <w:szCs w:val="22"/>
          </w:rPr>
          <w:t>Chanadra</w:t>
        </w:r>
        <w:proofErr w:type="spellEnd"/>
        <w:r w:rsidR="006D74F4" w:rsidRPr="00BB5FDB">
          <w:rPr>
            <w:rStyle w:val="Hyperlink"/>
            <w:rFonts w:ascii="Calibri" w:hAnsi="Calibri" w:cs="Calibri"/>
            <w:bCs/>
            <w:iCs/>
            <w:sz w:val="22"/>
            <w:szCs w:val="22"/>
          </w:rPr>
          <w:t xml:space="preserve"> Young Whiting</w:t>
        </w:r>
      </w:hyperlink>
    </w:p>
    <w:p w:rsidR="006D74F4" w:rsidRDefault="00000988" w:rsidP="006D74F4">
      <w:pPr>
        <w:contextualSpacing/>
        <w:rPr>
          <w:rFonts w:ascii="Calibri" w:hAnsi="Calibri" w:cs="Calibri"/>
          <w:bCs/>
          <w:iCs/>
          <w:color w:val="000000"/>
          <w:sz w:val="22"/>
          <w:szCs w:val="22"/>
        </w:rPr>
      </w:pPr>
      <w:hyperlink r:id="rId50" w:history="1">
        <w:r w:rsidR="006D74F4" w:rsidRPr="00BB5FDB">
          <w:rPr>
            <w:rStyle w:val="Hyperlink"/>
            <w:rFonts w:ascii="Calibri" w:hAnsi="Calibri" w:cs="Calibri"/>
            <w:bCs/>
            <w:iCs/>
            <w:sz w:val="22"/>
            <w:szCs w:val="22"/>
          </w:rPr>
          <w:t xml:space="preserve">Changes to an Undergraduate Degree Program: Bachelors of Health Services Administration: Changes to Curriculum Plan  -Contact: </w:t>
        </w:r>
        <w:proofErr w:type="spellStart"/>
        <w:r w:rsidR="006D74F4" w:rsidRPr="00BB5FDB">
          <w:rPr>
            <w:rStyle w:val="Hyperlink"/>
            <w:rFonts w:ascii="Calibri" w:hAnsi="Calibri" w:cs="Calibri"/>
            <w:bCs/>
            <w:iCs/>
            <w:sz w:val="22"/>
            <w:szCs w:val="22"/>
          </w:rPr>
          <w:t>Chanadra</w:t>
        </w:r>
        <w:proofErr w:type="spellEnd"/>
        <w:r w:rsidR="006D74F4" w:rsidRPr="00BB5FDB">
          <w:rPr>
            <w:rStyle w:val="Hyperlink"/>
            <w:rFonts w:ascii="Calibri" w:hAnsi="Calibri" w:cs="Calibri"/>
            <w:bCs/>
            <w:iCs/>
            <w:sz w:val="22"/>
            <w:szCs w:val="22"/>
          </w:rPr>
          <w:t xml:space="preserve"> Young Whiting</w:t>
        </w:r>
      </w:hyperlink>
    </w:p>
    <w:p w:rsidR="006D74F4" w:rsidRDefault="006D74F4" w:rsidP="006D74F4">
      <w:pPr>
        <w:contextualSpacing/>
        <w:rPr>
          <w:rFonts w:ascii="Calibri" w:hAnsi="Calibri" w:cs="Calibri"/>
          <w:bCs/>
          <w:iCs/>
          <w:color w:val="000000"/>
          <w:sz w:val="22"/>
          <w:szCs w:val="22"/>
        </w:rPr>
      </w:pPr>
    </w:p>
    <w:p w:rsidR="00371A92" w:rsidRPr="000C002A" w:rsidRDefault="00371A92" w:rsidP="00371A92">
      <w:pPr>
        <w:outlineLvl w:val="0"/>
        <w:rPr>
          <w:b/>
          <w:u w:val="single"/>
        </w:rPr>
      </w:pPr>
      <w:r w:rsidRPr="000C002A">
        <w:rPr>
          <w:b/>
          <w:u w:val="single"/>
        </w:rPr>
        <w:t>NEW COURSES AND COURSE CHANGES –</w:t>
      </w:r>
      <w:r>
        <w:rPr>
          <w:b/>
          <w:u w:val="single"/>
        </w:rPr>
        <w:t xml:space="preserve"> LISTED BY COLLEGE/ SCHOOL/DEPARTMENT  </w:t>
      </w:r>
    </w:p>
    <w:p w:rsidR="00371A92" w:rsidRDefault="00371A92" w:rsidP="00371A92"/>
    <w:p w:rsidR="00371A92" w:rsidRDefault="00371A92" w:rsidP="00371A92">
      <w:pPr>
        <w:jc w:val="center"/>
        <w:outlineLvl w:val="0"/>
        <w:rPr>
          <w:b/>
          <w:caps/>
          <w:u w:val="single"/>
        </w:rPr>
      </w:pPr>
      <w:r w:rsidRPr="008A72B4">
        <w:rPr>
          <w:b/>
          <w:caps/>
          <w:u w:val="single"/>
        </w:rPr>
        <w:t>College of Ar</w:t>
      </w:r>
      <w:r>
        <w:rPr>
          <w:b/>
          <w:caps/>
          <w:u w:val="single"/>
        </w:rPr>
        <w:t>chitecture and the arts</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COMMUNICATION ARTS</w:t>
      </w:r>
    </w:p>
    <w:p w:rsidR="00371A92" w:rsidRPr="001A47EC" w:rsidRDefault="00371A92" w:rsidP="00371A92">
      <w:pPr>
        <w:outlineLvl w:val="0"/>
        <w:rPr>
          <w:sz w:val="20"/>
          <w:szCs w:val="20"/>
        </w:rPr>
      </w:pPr>
      <w:r w:rsidRPr="001A47EC">
        <w:rPr>
          <w:sz w:val="20"/>
          <w:szCs w:val="20"/>
          <w:u w:val="single"/>
        </w:rPr>
        <w:t>NEW COURSE REQUESTS</w:t>
      </w:r>
    </w:p>
    <w:p w:rsidR="00371A92" w:rsidRDefault="00371A92" w:rsidP="00371A92">
      <w:pPr>
        <w:outlineLvl w:val="0"/>
        <w:rPr>
          <w:sz w:val="20"/>
          <w:szCs w:val="20"/>
        </w:rPr>
      </w:pPr>
      <w:r>
        <w:rPr>
          <w:sz w:val="20"/>
          <w:szCs w:val="20"/>
        </w:rPr>
        <w:t>SPC 2XXX</w:t>
      </w:r>
      <w:r>
        <w:rPr>
          <w:sz w:val="20"/>
          <w:szCs w:val="20"/>
        </w:rPr>
        <w:tab/>
      </w:r>
      <w:r>
        <w:rPr>
          <w:sz w:val="20"/>
          <w:szCs w:val="20"/>
          <w:u w:val="single"/>
        </w:rPr>
        <w:t>Public Speaking in a Business Context</w:t>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w:t>
      </w:r>
    </w:p>
    <w:p w:rsidR="00371A92" w:rsidRDefault="00371A92" w:rsidP="00371A92">
      <w:pPr>
        <w:ind w:left="1440"/>
        <w:outlineLvl w:val="0"/>
        <w:rPr>
          <w:sz w:val="20"/>
          <w:szCs w:val="20"/>
        </w:rPr>
      </w:pPr>
      <w:r>
        <w:rPr>
          <w:sz w:val="20"/>
          <w:szCs w:val="20"/>
        </w:rPr>
        <w:t>This course is designed to provide business student with experiences in business and sales presentation with common presentational software programs.</w:t>
      </w:r>
    </w:p>
    <w:p w:rsidR="00371A92" w:rsidRPr="001A47EC" w:rsidRDefault="00371A92" w:rsidP="00371A92">
      <w:pPr>
        <w:ind w:left="1440"/>
        <w:outlineLvl w:val="0"/>
        <w:rPr>
          <w:sz w:val="20"/>
          <w:szCs w:val="20"/>
        </w:rPr>
      </w:pPr>
      <w:r>
        <w:rPr>
          <w:sz w:val="20"/>
          <w:szCs w:val="20"/>
        </w:rPr>
        <w:t>Prerequisite: Admittance to the College of Business</w:t>
      </w:r>
    </w:p>
    <w:p w:rsidR="00371A92" w:rsidRPr="001A47EC" w:rsidRDefault="00371A92" w:rsidP="00371A92">
      <w:pPr>
        <w:tabs>
          <w:tab w:val="left" w:pos="630"/>
          <w:tab w:val="left" w:pos="810"/>
        </w:tabs>
        <w:rPr>
          <w:sz w:val="20"/>
        </w:rPr>
      </w:pPr>
      <w:r w:rsidRPr="001A47EC">
        <w:rPr>
          <w:sz w:val="20"/>
          <w:u w:val="single"/>
        </w:rPr>
        <w:t>COURSE CHANGE/DELETION REQUEST</w:t>
      </w:r>
    </w:p>
    <w:p w:rsidR="00371A92" w:rsidRDefault="00371A92" w:rsidP="00371A92">
      <w:pPr>
        <w:pStyle w:val="ListParagraph"/>
        <w:tabs>
          <w:tab w:val="left" w:pos="630"/>
          <w:tab w:val="left" w:pos="810"/>
        </w:tabs>
        <w:ind w:left="1440" w:hanging="1440"/>
        <w:rPr>
          <w:sz w:val="20"/>
          <w:szCs w:val="20"/>
        </w:rPr>
      </w:pPr>
      <w:r>
        <w:rPr>
          <w:sz w:val="20"/>
          <w:szCs w:val="20"/>
        </w:rPr>
        <w:t>COM 4417</w:t>
      </w:r>
      <w:r>
        <w:rPr>
          <w:sz w:val="20"/>
          <w:szCs w:val="20"/>
        </w:rPr>
        <w:tab/>
        <w:t>New Catalog Description: This course will examine the unique relationship between communication and film from the 1920’s (the era of silent film) through today.</w:t>
      </w:r>
    </w:p>
    <w:p w:rsidR="00371A92" w:rsidRDefault="00371A92" w:rsidP="00371A92">
      <w:pPr>
        <w:pStyle w:val="ListParagraph"/>
        <w:tabs>
          <w:tab w:val="left" w:pos="630"/>
          <w:tab w:val="left" w:pos="810"/>
        </w:tabs>
        <w:ind w:left="1440" w:hanging="1440"/>
        <w:rPr>
          <w:sz w:val="20"/>
          <w:szCs w:val="20"/>
        </w:rPr>
      </w:pPr>
      <w:r>
        <w:rPr>
          <w:sz w:val="20"/>
          <w:szCs w:val="20"/>
        </w:rPr>
        <w:t>COM 3150</w:t>
      </w:r>
      <w:r>
        <w:rPr>
          <w:sz w:val="20"/>
          <w:szCs w:val="20"/>
        </w:rPr>
        <w:tab/>
        <w:t>New Prerequisites: Admitted to the college of Business, SPC 2608 and ENC 1101 with grades of a C or higher and 45 credit hours with a GPA of 2.75</w:t>
      </w:r>
    </w:p>
    <w:p w:rsidR="00371A92" w:rsidRDefault="00371A92" w:rsidP="00371A92">
      <w:pPr>
        <w:jc w:val="center"/>
        <w:outlineLvl w:val="0"/>
        <w:rPr>
          <w:b/>
          <w:caps/>
          <w:u w:val="single"/>
        </w:rPr>
      </w:pPr>
    </w:p>
    <w:p w:rsidR="00371A92" w:rsidRDefault="00371A92" w:rsidP="00371A92">
      <w:pPr>
        <w:jc w:val="center"/>
        <w:outlineLvl w:val="0"/>
        <w:rPr>
          <w:b/>
          <w:caps/>
          <w:u w:val="single"/>
        </w:rPr>
      </w:pPr>
      <w:r w:rsidRPr="008A72B4">
        <w:rPr>
          <w:b/>
          <w:caps/>
          <w:u w:val="single"/>
        </w:rPr>
        <w:t>College of Ar</w:t>
      </w:r>
      <w:r>
        <w:rPr>
          <w:b/>
          <w:caps/>
          <w:u w:val="single"/>
        </w:rPr>
        <w:t>T AND SCIENCES</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ENGLISH DEPARTMENT</w:t>
      </w:r>
    </w:p>
    <w:p w:rsidR="00371A92" w:rsidRPr="0015673D" w:rsidRDefault="00371A92" w:rsidP="00371A92">
      <w:pPr>
        <w:outlineLvl w:val="0"/>
        <w:rPr>
          <w:sz w:val="20"/>
          <w:szCs w:val="20"/>
        </w:rPr>
      </w:pPr>
      <w:r w:rsidRPr="0015673D">
        <w:rPr>
          <w:sz w:val="20"/>
          <w:szCs w:val="20"/>
          <w:u w:val="single"/>
        </w:rPr>
        <w:t>NEW COURSE REQUESTS</w:t>
      </w:r>
    </w:p>
    <w:p w:rsidR="00371A92" w:rsidRDefault="00371A92" w:rsidP="00371A92">
      <w:pPr>
        <w:tabs>
          <w:tab w:val="left" w:pos="630"/>
          <w:tab w:val="left" w:pos="810"/>
        </w:tabs>
        <w:rPr>
          <w:sz w:val="20"/>
          <w:szCs w:val="20"/>
        </w:rPr>
      </w:pPr>
      <w:r>
        <w:rPr>
          <w:sz w:val="20"/>
          <w:szCs w:val="20"/>
        </w:rPr>
        <w:t>ENC 3XXX</w:t>
      </w:r>
      <w:r>
        <w:rPr>
          <w:sz w:val="20"/>
          <w:szCs w:val="20"/>
        </w:rPr>
        <w:tab/>
      </w:r>
      <w:r>
        <w:rPr>
          <w:sz w:val="20"/>
          <w:szCs w:val="20"/>
          <w:u w:val="single"/>
        </w:rPr>
        <w:t xml:space="preserve">Advanced Business Writing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tabs>
          <w:tab w:val="left" w:pos="630"/>
          <w:tab w:val="left" w:pos="810"/>
        </w:tabs>
        <w:ind w:left="1440"/>
        <w:rPr>
          <w:sz w:val="20"/>
          <w:szCs w:val="20"/>
        </w:rPr>
      </w:pPr>
      <w:r>
        <w:rPr>
          <w:sz w:val="20"/>
          <w:szCs w:val="20"/>
        </w:rPr>
        <w:t xml:space="preserve">Advanced writing course emphasizing workplace writing and  professional communication appropriate to business professions. </w:t>
      </w:r>
    </w:p>
    <w:p w:rsidR="00371A92" w:rsidRDefault="00371A92" w:rsidP="00371A92">
      <w:pPr>
        <w:tabs>
          <w:tab w:val="left" w:pos="630"/>
          <w:tab w:val="left" w:pos="810"/>
        </w:tabs>
        <w:ind w:left="1440"/>
        <w:rPr>
          <w:sz w:val="20"/>
          <w:szCs w:val="20"/>
        </w:rPr>
      </w:pPr>
      <w:r>
        <w:rPr>
          <w:sz w:val="20"/>
          <w:szCs w:val="20"/>
        </w:rPr>
        <w:t>Prerequisite: ENC 1101 and  ENC 1102</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GLOBAL AND SOCIOLOGICAL STUDIES</w:t>
      </w:r>
    </w:p>
    <w:p w:rsidR="00371A92" w:rsidRPr="0015673D" w:rsidRDefault="00371A92" w:rsidP="00371A92">
      <w:pPr>
        <w:tabs>
          <w:tab w:val="left" w:pos="630"/>
          <w:tab w:val="left" w:pos="810"/>
        </w:tabs>
        <w:rPr>
          <w:sz w:val="20"/>
        </w:rPr>
      </w:pPr>
      <w:r w:rsidRPr="0015673D">
        <w:rPr>
          <w:sz w:val="20"/>
          <w:u w:val="single"/>
        </w:rPr>
        <w:t>COURSE CHANGE/DELETION REQUEST</w:t>
      </w:r>
    </w:p>
    <w:p w:rsidR="00371A92" w:rsidRDefault="00371A92" w:rsidP="00371A92">
      <w:pPr>
        <w:tabs>
          <w:tab w:val="left" w:pos="630"/>
          <w:tab w:val="left" w:pos="810"/>
        </w:tabs>
        <w:ind w:left="1440" w:hanging="1440"/>
        <w:rPr>
          <w:sz w:val="20"/>
          <w:szCs w:val="20"/>
        </w:rPr>
      </w:pPr>
      <w:r>
        <w:rPr>
          <w:sz w:val="20"/>
          <w:szCs w:val="20"/>
        </w:rPr>
        <w:t>GEO 3471</w:t>
      </w:r>
      <w:r>
        <w:rPr>
          <w:sz w:val="20"/>
          <w:szCs w:val="20"/>
        </w:rPr>
        <w:tab/>
        <w:t>New Catalog Description: Examines the uneven spatial distribution of power in the world. Emphasis is on the nation-state, sovereignty, territoriality, but also on challenges to hegemonic space e.g. from social movements.</w:t>
      </w:r>
    </w:p>
    <w:p w:rsidR="00371A92" w:rsidRDefault="00371A92" w:rsidP="00371A92">
      <w:pPr>
        <w:tabs>
          <w:tab w:val="left" w:pos="630"/>
          <w:tab w:val="left" w:pos="810"/>
        </w:tabs>
        <w:ind w:left="1440" w:hanging="1440"/>
        <w:rPr>
          <w:sz w:val="20"/>
          <w:szCs w:val="20"/>
        </w:rPr>
      </w:pPr>
      <w:r>
        <w:rPr>
          <w:sz w:val="20"/>
          <w:szCs w:val="20"/>
        </w:rPr>
        <w:t>GEO 6478</w:t>
      </w:r>
      <w:r>
        <w:rPr>
          <w:sz w:val="20"/>
          <w:szCs w:val="20"/>
        </w:rPr>
        <w:tab/>
        <w:t>New Catalog Description: Examines the school of thought that emerged in the 1980s challenging hegemonic ways of representing the world. Topics include feminist geopolitics, war on terror, critical geopolitics in Latin America.</w:t>
      </w:r>
    </w:p>
    <w:p w:rsidR="00371A92" w:rsidRDefault="00371A92" w:rsidP="00371A92">
      <w:pPr>
        <w:tabs>
          <w:tab w:val="left" w:pos="630"/>
          <w:tab w:val="left" w:pos="810"/>
        </w:tabs>
        <w:ind w:left="1440" w:hanging="1440"/>
        <w:rPr>
          <w:sz w:val="20"/>
          <w:szCs w:val="20"/>
        </w:rPr>
      </w:pPr>
      <w:r>
        <w:rPr>
          <w:sz w:val="20"/>
          <w:szCs w:val="20"/>
        </w:rPr>
        <w:t>SYA 4011</w:t>
      </w:r>
      <w:r>
        <w:rPr>
          <w:sz w:val="20"/>
          <w:szCs w:val="20"/>
        </w:rPr>
        <w:tab/>
        <w:t>Catalog Description: Focuses on one or more theoretical perspectives from the standpoint of a particular empirical research issues or set of issues. Topics may vary by instructor and by semester</w:t>
      </w:r>
    </w:p>
    <w:p w:rsidR="00371A92" w:rsidRDefault="00371A92" w:rsidP="00371A92">
      <w:pPr>
        <w:tabs>
          <w:tab w:val="left" w:pos="630"/>
          <w:tab w:val="left" w:pos="810"/>
        </w:tabs>
        <w:ind w:left="1440" w:hanging="1440"/>
        <w:rPr>
          <w:sz w:val="20"/>
          <w:szCs w:val="20"/>
        </w:rPr>
      </w:pPr>
      <w:r>
        <w:rPr>
          <w:sz w:val="20"/>
          <w:szCs w:val="20"/>
        </w:rPr>
        <w:t>SYD 4702</w:t>
      </w:r>
      <w:r>
        <w:rPr>
          <w:sz w:val="20"/>
          <w:szCs w:val="20"/>
        </w:rPr>
        <w:tab/>
        <w:t>New Title: Race, Gender, Sexuality: Entanglement across Time and Space</w:t>
      </w:r>
    </w:p>
    <w:p w:rsidR="00371A92" w:rsidRDefault="00371A92" w:rsidP="00371A92">
      <w:pPr>
        <w:tabs>
          <w:tab w:val="left" w:pos="630"/>
          <w:tab w:val="left" w:pos="810"/>
        </w:tabs>
        <w:ind w:left="1440" w:hanging="1440"/>
        <w:rPr>
          <w:sz w:val="20"/>
          <w:szCs w:val="20"/>
        </w:rPr>
      </w:pPr>
      <w:r>
        <w:rPr>
          <w:sz w:val="20"/>
          <w:szCs w:val="20"/>
        </w:rPr>
        <w:t>SYD 5708</w:t>
      </w:r>
      <w:r>
        <w:rPr>
          <w:sz w:val="20"/>
          <w:szCs w:val="20"/>
        </w:rPr>
        <w:tab/>
        <w:t>New Title: Advanced Race, Gender, Sexuality: Entanglement across Time and Space</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MATHEMATICS AND STATISTICS</w:t>
      </w:r>
    </w:p>
    <w:p w:rsidR="00371A92" w:rsidRPr="00601A48" w:rsidRDefault="00371A92" w:rsidP="00371A92">
      <w:pPr>
        <w:tabs>
          <w:tab w:val="left" w:pos="630"/>
          <w:tab w:val="left" w:pos="810"/>
        </w:tabs>
        <w:rPr>
          <w:sz w:val="20"/>
        </w:rPr>
      </w:pPr>
      <w:r w:rsidRPr="00601A48">
        <w:rPr>
          <w:sz w:val="20"/>
          <w:u w:val="single"/>
        </w:rPr>
        <w:t>COURSE CHANGE/DELETION REQUEST</w:t>
      </w:r>
    </w:p>
    <w:p w:rsidR="00371A92" w:rsidRDefault="00371A92" w:rsidP="00371A92">
      <w:pPr>
        <w:tabs>
          <w:tab w:val="left" w:pos="630"/>
          <w:tab w:val="left" w:pos="810"/>
        </w:tabs>
        <w:ind w:left="1440" w:hanging="1440"/>
        <w:rPr>
          <w:sz w:val="20"/>
          <w:szCs w:val="20"/>
        </w:rPr>
      </w:pPr>
      <w:smartTag w:uri="urn:schemas-microsoft-com:office:smarttags" w:element="stockticker">
        <w:r>
          <w:rPr>
            <w:sz w:val="20"/>
            <w:szCs w:val="20"/>
          </w:rPr>
          <w:t>MAC</w:t>
        </w:r>
      </w:smartTag>
      <w:r>
        <w:rPr>
          <w:sz w:val="20"/>
          <w:szCs w:val="20"/>
        </w:rPr>
        <w:t xml:space="preserve"> 1147</w:t>
      </w:r>
      <w:r>
        <w:rPr>
          <w:sz w:val="20"/>
          <w:szCs w:val="20"/>
        </w:rPr>
        <w:tab/>
      </w:r>
      <w:r w:rsidR="00375EA4" w:rsidRPr="00375EA4">
        <w:rPr>
          <w:sz w:val="20"/>
          <w:szCs w:val="20"/>
        </w:rPr>
        <w:t>New Prerequisite: Grade of “C” or higher in MAC 1105 or appropriate score on placement exam for students with no prior college-level coursework in mathematics</w:t>
      </w:r>
    </w:p>
    <w:p w:rsidR="00371A92" w:rsidRDefault="00371A92" w:rsidP="00371A92">
      <w:pPr>
        <w:tabs>
          <w:tab w:val="left" w:pos="630"/>
          <w:tab w:val="left" w:pos="810"/>
        </w:tabs>
        <w:ind w:left="1440" w:hanging="1440"/>
        <w:rPr>
          <w:sz w:val="20"/>
          <w:szCs w:val="20"/>
        </w:rPr>
      </w:pPr>
      <w:r>
        <w:rPr>
          <w:sz w:val="20"/>
          <w:szCs w:val="20"/>
        </w:rPr>
        <w:t>MAC 2233</w:t>
      </w:r>
      <w:r>
        <w:rPr>
          <w:sz w:val="20"/>
          <w:szCs w:val="20"/>
        </w:rPr>
        <w:tab/>
      </w:r>
      <w:r w:rsidR="00375EA4" w:rsidRPr="00375EA4">
        <w:rPr>
          <w:sz w:val="20"/>
          <w:szCs w:val="20"/>
        </w:rPr>
        <w:t>New Prerequisite: Grade of “C” or higher in MAC 1140 or MAC 1147 or appropriate score on placement exam for students with no prior college-level coursework in mathematics</w:t>
      </w:r>
    </w:p>
    <w:p w:rsidR="00371A92" w:rsidRDefault="00371A92" w:rsidP="00371A92">
      <w:pPr>
        <w:tabs>
          <w:tab w:val="left" w:pos="630"/>
          <w:tab w:val="left" w:pos="810"/>
        </w:tabs>
        <w:ind w:left="1440" w:hanging="1440"/>
        <w:rPr>
          <w:sz w:val="20"/>
          <w:szCs w:val="20"/>
        </w:rPr>
      </w:pPr>
      <w:r>
        <w:rPr>
          <w:sz w:val="20"/>
          <w:szCs w:val="20"/>
        </w:rPr>
        <w:t>MAC 2311</w:t>
      </w:r>
      <w:r>
        <w:rPr>
          <w:sz w:val="20"/>
          <w:szCs w:val="20"/>
        </w:rPr>
        <w:tab/>
      </w:r>
      <w:r w:rsidR="00375EA4" w:rsidRPr="00375EA4">
        <w:rPr>
          <w:sz w:val="20"/>
          <w:szCs w:val="20"/>
        </w:rPr>
        <w:t>New Prerequisite: Grade C or higher in MAC 1147, or in MAC 1114 and MAC 1140, or appropriate score on placement exam for students with no prior college-level coursework in mathematics</w:t>
      </w:r>
    </w:p>
    <w:p w:rsidR="00375EA4" w:rsidRDefault="00375EA4" w:rsidP="00371A92">
      <w:pPr>
        <w:tabs>
          <w:tab w:val="left" w:pos="630"/>
          <w:tab w:val="left" w:pos="810"/>
        </w:tabs>
        <w:ind w:left="1440" w:hanging="1440"/>
        <w:rPr>
          <w:sz w:val="20"/>
          <w:szCs w:val="20"/>
        </w:rPr>
      </w:pPr>
    </w:p>
    <w:p w:rsidR="00375EA4" w:rsidRDefault="00375EA4" w:rsidP="00371A92">
      <w:pPr>
        <w:tabs>
          <w:tab w:val="left" w:pos="630"/>
          <w:tab w:val="left" w:pos="810"/>
        </w:tabs>
        <w:ind w:left="1440" w:hanging="1440"/>
        <w:rPr>
          <w:sz w:val="20"/>
          <w:szCs w:val="20"/>
        </w:rPr>
      </w:pPr>
    </w:p>
    <w:p w:rsidR="00375EA4" w:rsidRDefault="00375EA4" w:rsidP="00371A92">
      <w:pPr>
        <w:tabs>
          <w:tab w:val="left" w:pos="630"/>
          <w:tab w:val="left" w:pos="810"/>
        </w:tabs>
        <w:ind w:left="1440" w:hanging="1440"/>
        <w:rPr>
          <w:sz w:val="20"/>
          <w:szCs w:val="20"/>
        </w:rPr>
      </w:pP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lastRenderedPageBreak/>
        <w:t>RELIGIOUS STUDIES</w:t>
      </w:r>
    </w:p>
    <w:p w:rsidR="00371A92" w:rsidRPr="00601A48" w:rsidRDefault="00371A92" w:rsidP="00371A92">
      <w:pPr>
        <w:outlineLvl w:val="0"/>
        <w:rPr>
          <w:sz w:val="20"/>
          <w:szCs w:val="20"/>
        </w:rPr>
      </w:pPr>
      <w:r w:rsidRPr="00601A48">
        <w:rPr>
          <w:sz w:val="20"/>
          <w:szCs w:val="20"/>
          <w:u w:val="single"/>
        </w:rPr>
        <w:t>NEW COURSE REQUESTS</w:t>
      </w:r>
    </w:p>
    <w:p w:rsidR="00371A92" w:rsidRDefault="00371A92" w:rsidP="00371A92">
      <w:pPr>
        <w:tabs>
          <w:tab w:val="left" w:pos="630"/>
          <w:tab w:val="left" w:pos="810"/>
        </w:tabs>
        <w:rPr>
          <w:sz w:val="20"/>
          <w:szCs w:val="20"/>
        </w:rPr>
      </w:pPr>
      <w:r>
        <w:rPr>
          <w:sz w:val="20"/>
          <w:szCs w:val="20"/>
        </w:rPr>
        <w:t>REL 5XXX</w:t>
      </w:r>
      <w:r>
        <w:rPr>
          <w:sz w:val="20"/>
          <w:szCs w:val="20"/>
        </w:rPr>
        <w:tab/>
      </w:r>
      <w:r>
        <w:rPr>
          <w:sz w:val="20"/>
          <w:szCs w:val="20"/>
          <w:u w:val="single"/>
        </w:rPr>
        <w:t>Seminar on Jain Sacred Sources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tabs>
          <w:tab w:val="left" w:pos="630"/>
          <w:tab w:val="left" w:pos="810"/>
        </w:tabs>
        <w:ind w:left="1440"/>
        <w:rPr>
          <w:sz w:val="20"/>
          <w:szCs w:val="20"/>
        </w:rPr>
      </w:pPr>
      <w:r>
        <w:rPr>
          <w:sz w:val="20"/>
          <w:szCs w:val="20"/>
        </w:rPr>
        <w:t>In depth study of selected primary text of Jainism, examining diverse scripture, including prose verse, philosophical conversations, and narrative stories of different Jain sects. Basic knowledge of Jainism necessary.</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WOMENS STUDIES</w:t>
      </w:r>
    </w:p>
    <w:p w:rsidR="00371A92" w:rsidRPr="00CF2E8F" w:rsidRDefault="00371A92" w:rsidP="00371A92">
      <w:pPr>
        <w:outlineLvl w:val="0"/>
        <w:rPr>
          <w:sz w:val="20"/>
          <w:szCs w:val="20"/>
        </w:rPr>
      </w:pPr>
      <w:r w:rsidRPr="00CF2E8F">
        <w:rPr>
          <w:sz w:val="20"/>
          <w:szCs w:val="20"/>
          <w:u w:val="single"/>
        </w:rPr>
        <w:t>NEW COURSE REQUESTS</w:t>
      </w:r>
    </w:p>
    <w:p w:rsidR="00371A92" w:rsidRDefault="00371A92" w:rsidP="00371A92">
      <w:pPr>
        <w:tabs>
          <w:tab w:val="left" w:pos="630"/>
          <w:tab w:val="left" w:pos="810"/>
        </w:tabs>
        <w:rPr>
          <w:sz w:val="20"/>
          <w:szCs w:val="20"/>
        </w:rPr>
      </w:pPr>
      <w:r>
        <w:rPr>
          <w:sz w:val="20"/>
          <w:szCs w:val="20"/>
        </w:rPr>
        <w:t>WST 4XXX</w:t>
      </w:r>
      <w:r>
        <w:rPr>
          <w:sz w:val="20"/>
          <w:szCs w:val="20"/>
        </w:rPr>
        <w:tab/>
      </w:r>
      <w:r>
        <w:rPr>
          <w:sz w:val="20"/>
          <w:szCs w:val="20"/>
          <w:u w:val="single"/>
        </w:rPr>
        <w:t xml:space="preserve">Women’s Bodies and Biology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3credits</w:t>
      </w:r>
    </w:p>
    <w:p w:rsidR="00371A92" w:rsidRDefault="00371A92" w:rsidP="00371A92">
      <w:pPr>
        <w:tabs>
          <w:tab w:val="left" w:pos="630"/>
          <w:tab w:val="left" w:pos="810"/>
        </w:tabs>
        <w:ind w:left="1440"/>
        <w:rPr>
          <w:sz w:val="20"/>
          <w:szCs w:val="20"/>
        </w:rPr>
      </w:pPr>
      <w:r>
        <w:rPr>
          <w:sz w:val="20"/>
          <w:szCs w:val="20"/>
        </w:rPr>
        <w:t>Focus on the body of the human female, considering her structure and function, image over time, and how biology affects women abilities, health, and self-esteem</w:t>
      </w:r>
    </w:p>
    <w:p w:rsidR="00371A92" w:rsidRDefault="00371A92" w:rsidP="00371A92">
      <w:pPr>
        <w:tabs>
          <w:tab w:val="left" w:pos="630"/>
          <w:tab w:val="left" w:pos="810"/>
        </w:tabs>
        <w:rPr>
          <w:sz w:val="20"/>
          <w:u w:val="single"/>
        </w:rPr>
      </w:pPr>
      <w:r w:rsidRPr="00601A48">
        <w:rPr>
          <w:sz w:val="20"/>
          <w:u w:val="single"/>
        </w:rPr>
        <w:t>COURSE CHANGE/DELETION REQUEST</w:t>
      </w:r>
    </w:p>
    <w:p w:rsidR="00371A92" w:rsidRDefault="00371A92" w:rsidP="00371A92">
      <w:pPr>
        <w:tabs>
          <w:tab w:val="left" w:pos="630"/>
          <w:tab w:val="left" w:pos="810"/>
        </w:tabs>
        <w:rPr>
          <w:sz w:val="20"/>
        </w:rPr>
      </w:pPr>
      <w:r>
        <w:rPr>
          <w:sz w:val="20"/>
        </w:rPr>
        <w:t>WST 5253</w:t>
      </w:r>
      <w:r>
        <w:rPr>
          <w:sz w:val="20"/>
        </w:rPr>
        <w:tab/>
        <w:t>New Title: Entangles Histories: Race, Gender, Sexuality</w:t>
      </w:r>
    </w:p>
    <w:p w:rsidR="00371A92" w:rsidRDefault="00371A92" w:rsidP="00371A92">
      <w:pPr>
        <w:jc w:val="center"/>
        <w:outlineLvl w:val="0"/>
        <w:rPr>
          <w:b/>
          <w:caps/>
          <w:u w:val="single"/>
        </w:rPr>
      </w:pPr>
    </w:p>
    <w:p w:rsidR="00371A92" w:rsidRDefault="00371A92" w:rsidP="00371A92">
      <w:pPr>
        <w:jc w:val="center"/>
        <w:outlineLvl w:val="0"/>
        <w:rPr>
          <w:b/>
          <w:caps/>
          <w:u w:val="single"/>
        </w:rPr>
      </w:pPr>
      <w:r w:rsidRPr="008A72B4">
        <w:rPr>
          <w:b/>
          <w:caps/>
          <w:u w:val="single"/>
        </w:rPr>
        <w:t xml:space="preserve">College of </w:t>
      </w:r>
      <w:r>
        <w:rPr>
          <w:b/>
          <w:caps/>
          <w:u w:val="single"/>
        </w:rPr>
        <w:t>BUSINESS</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MANAGEMENT</w:t>
      </w:r>
    </w:p>
    <w:p w:rsidR="00371A92" w:rsidRPr="00AD0A04" w:rsidRDefault="00371A92" w:rsidP="00371A92">
      <w:pPr>
        <w:outlineLvl w:val="0"/>
        <w:rPr>
          <w:sz w:val="20"/>
          <w:szCs w:val="20"/>
        </w:rPr>
      </w:pPr>
      <w:r w:rsidRPr="00AD0A04">
        <w:rPr>
          <w:sz w:val="20"/>
          <w:szCs w:val="20"/>
          <w:u w:val="single"/>
        </w:rPr>
        <w:t>NEW COURSE REQUESTS</w:t>
      </w:r>
    </w:p>
    <w:p w:rsidR="00371A92" w:rsidRDefault="00371A92" w:rsidP="00371A92">
      <w:pPr>
        <w:tabs>
          <w:tab w:val="left" w:pos="630"/>
          <w:tab w:val="left" w:pos="810"/>
        </w:tabs>
        <w:rPr>
          <w:sz w:val="20"/>
          <w:szCs w:val="20"/>
        </w:rPr>
      </w:pPr>
      <w:r>
        <w:rPr>
          <w:sz w:val="20"/>
          <w:szCs w:val="20"/>
        </w:rPr>
        <w:t>GEB 6XXX</w:t>
      </w:r>
      <w:r>
        <w:rPr>
          <w:sz w:val="20"/>
          <w:szCs w:val="20"/>
        </w:rPr>
        <w:tab/>
      </w:r>
      <w:r>
        <w:rPr>
          <w:sz w:val="20"/>
          <w:szCs w:val="20"/>
          <w:u w:val="single"/>
        </w:rPr>
        <w:t xml:space="preserve">Creating Economic and Social Value </w:t>
      </w:r>
      <w:r>
        <w:rPr>
          <w:sz w:val="20"/>
          <w:szCs w:val="20"/>
        </w:rPr>
        <w:tab/>
      </w:r>
      <w:r>
        <w:rPr>
          <w:sz w:val="20"/>
          <w:szCs w:val="20"/>
        </w:rPr>
        <w:tab/>
      </w:r>
      <w:r>
        <w:rPr>
          <w:sz w:val="20"/>
          <w:szCs w:val="20"/>
        </w:rPr>
        <w:tab/>
      </w:r>
      <w:r>
        <w:rPr>
          <w:sz w:val="20"/>
          <w:szCs w:val="20"/>
        </w:rPr>
        <w:tab/>
      </w:r>
      <w:r>
        <w:rPr>
          <w:sz w:val="20"/>
          <w:szCs w:val="20"/>
        </w:rPr>
        <w:tab/>
      </w:r>
      <w:r>
        <w:rPr>
          <w:sz w:val="20"/>
          <w:szCs w:val="20"/>
        </w:rPr>
        <w:tab/>
        <w:t>8 credits</w:t>
      </w:r>
    </w:p>
    <w:p w:rsidR="00371A92" w:rsidRDefault="00371A92" w:rsidP="00371A92">
      <w:pPr>
        <w:tabs>
          <w:tab w:val="left" w:pos="630"/>
          <w:tab w:val="left" w:pos="810"/>
        </w:tabs>
        <w:ind w:left="1440"/>
        <w:rPr>
          <w:sz w:val="20"/>
          <w:szCs w:val="20"/>
        </w:rPr>
      </w:pPr>
      <w:r>
        <w:rPr>
          <w:sz w:val="20"/>
          <w:szCs w:val="20"/>
        </w:rPr>
        <w:t>This interdisciplinary business course focuses on concept, techniques and experiences that result in a better understanding of complex and ambiguous work of delivering customer utility.</w:t>
      </w:r>
    </w:p>
    <w:p w:rsidR="00371A92" w:rsidRDefault="00371A92" w:rsidP="00371A92">
      <w:pPr>
        <w:tabs>
          <w:tab w:val="left" w:pos="630"/>
          <w:tab w:val="left" w:pos="810"/>
        </w:tabs>
        <w:ind w:left="1440"/>
        <w:rPr>
          <w:sz w:val="20"/>
          <w:szCs w:val="20"/>
        </w:rPr>
      </w:pPr>
      <w:r>
        <w:rPr>
          <w:sz w:val="20"/>
          <w:szCs w:val="20"/>
        </w:rPr>
        <w:t>Prerequisite: GEB 6XXX (Module 1)</w:t>
      </w:r>
    </w:p>
    <w:p w:rsidR="00371A92" w:rsidRDefault="00371A92" w:rsidP="00371A92">
      <w:pPr>
        <w:tabs>
          <w:tab w:val="left" w:pos="630"/>
          <w:tab w:val="left" w:pos="810"/>
        </w:tabs>
        <w:ind w:left="1440"/>
        <w:rPr>
          <w:sz w:val="20"/>
          <w:szCs w:val="20"/>
        </w:rPr>
      </w:pPr>
      <w:r>
        <w:rPr>
          <w:sz w:val="20"/>
          <w:szCs w:val="20"/>
        </w:rPr>
        <w:t>Corequisite: MAN 6XXX (Leadership)</w:t>
      </w:r>
      <w:r>
        <w:rPr>
          <w:sz w:val="20"/>
          <w:szCs w:val="20"/>
        </w:rPr>
        <w:tab/>
      </w:r>
    </w:p>
    <w:p w:rsidR="00371A92" w:rsidRDefault="00371A92" w:rsidP="00371A92">
      <w:pPr>
        <w:tabs>
          <w:tab w:val="left" w:pos="630"/>
          <w:tab w:val="left" w:pos="810"/>
        </w:tabs>
        <w:rPr>
          <w:sz w:val="20"/>
          <w:szCs w:val="20"/>
        </w:rPr>
      </w:pPr>
      <w:r>
        <w:rPr>
          <w:sz w:val="20"/>
          <w:szCs w:val="20"/>
        </w:rPr>
        <w:t>GEB 6XXX</w:t>
      </w:r>
      <w:r>
        <w:rPr>
          <w:sz w:val="20"/>
          <w:szCs w:val="20"/>
        </w:rPr>
        <w:tab/>
      </w:r>
      <w:r>
        <w:rPr>
          <w:sz w:val="20"/>
          <w:szCs w:val="20"/>
          <w:u w:val="single"/>
        </w:rPr>
        <w:t>Navigating in a Global World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 credits</w:t>
      </w:r>
    </w:p>
    <w:p w:rsidR="00371A92" w:rsidRDefault="00371A92" w:rsidP="00371A92">
      <w:pPr>
        <w:tabs>
          <w:tab w:val="left" w:pos="630"/>
          <w:tab w:val="left" w:pos="810"/>
        </w:tabs>
        <w:ind w:left="1440"/>
        <w:rPr>
          <w:sz w:val="20"/>
          <w:szCs w:val="20"/>
        </w:rPr>
      </w:pPr>
      <w:r>
        <w:rPr>
          <w:sz w:val="20"/>
          <w:szCs w:val="20"/>
        </w:rPr>
        <w:t xml:space="preserve">Concepts and issues from macroeconomics, accounting, international law, political science, finance, and international business give broad but insightful perspective about a complex and ambiguous world.  </w:t>
      </w:r>
    </w:p>
    <w:p w:rsidR="00371A92" w:rsidRDefault="00371A92" w:rsidP="00371A92">
      <w:pPr>
        <w:tabs>
          <w:tab w:val="left" w:pos="630"/>
          <w:tab w:val="left" w:pos="810"/>
        </w:tabs>
        <w:ind w:left="1440"/>
        <w:rPr>
          <w:sz w:val="20"/>
          <w:szCs w:val="20"/>
        </w:rPr>
      </w:pPr>
      <w:r>
        <w:rPr>
          <w:sz w:val="20"/>
          <w:szCs w:val="20"/>
        </w:rPr>
        <w:t>Corequisite: MAN 6XXX (Leadership), MAN 6XXX (Innovation)</w:t>
      </w:r>
    </w:p>
    <w:p w:rsidR="00371A92" w:rsidRDefault="00371A92" w:rsidP="00371A92">
      <w:pPr>
        <w:tabs>
          <w:tab w:val="left" w:pos="630"/>
          <w:tab w:val="left" w:pos="810"/>
        </w:tabs>
        <w:rPr>
          <w:sz w:val="20"/>
          <w:szCs w:val="20"/>
        </w:rPr>
      </w:pPr>
      <w:r>
        <w:rPr>
          <w:sz w:val="20"/>
          <w:szCs w:val="20"/>
        </w:rPr>
        <w:t>GEB 6XXX</w:t>
      </w:r>
      <w:r>
        <w:rPr>
          <w:sz w:val="20"/>
          <w:szCs w:val="20"/>
        </w:rPr>
        <w:tab/>
      </w:r>
      <w:r>
        <w:rPr>
          <w:sz w:val="20"/>
          <w:szCs w:val="20"/>
          <w:u w:val="single"/>
        </w:rPr>
        <w:t xml:space="preserve">Strategy Development and Implementation </w:t>
      </w:r>
      <w:r>
        <w:rPr>
          <w:sz w:val="20"/>
          <w:szCs w:val="20"/>
        </w:rPr>
        <w:tab/>
      </w:r>
      <w:r>
        <w:rPr>
          <w:sz w:val="20"/>
          <w:szCs w:val="20"/>
        </w:rPr>
        <w:tab/>
      </w:r>
      <w:r>
        <w:rPr>
          <w:sz w:val="20"/>
          <w:szCs w:val="20"/>
        </w:rPr>
        <w:tab/>
      </w:r>
      <w:r>
        <w:rPr>
          <w:sz w:val="20"/>
          <w:szCs w:val="20"/>
        </w:rPr>
        <w:tab/>
      </w:r>
      <w:r>
        <w:rPr>
          <w:sz w:val="20"/>
          <w:szCs w:val="20"/>
        </w:rPr>
        <w:tab/>
      </w:r>
      <w:r>
        <w:rPr>
          <w:sz w:val="20"/>
          <w:szCs w:val="20"/>
        </w:rPr>
        <w:tab/>
        <w:t>8 credits</w:t>
      </w:r>
    </w:p>
    <w:p w:rsidR="00371A92" w:rsidRDefault="00371A92" w:rsidP="00371A92">
      <w:pPr>
        <w:tabs>
          <w:tab w:val="left" w:pos="630"/>
          <w:tab w:val="left" w:pos="810"/>
        </w:tabs>
        <w:ind w:left="1440"/>
        <w:rPr>
          <w:sz w:val="20"/>
          <w:szCs w:val="20"/>
        </w:rPr>
      </w:pPr>
      <w:r>
        <w:rPr>
          <w:sz w:val="20"/>
          <w:szCs w:val="20"/>
        </w:rPr>
        <w:t>This strategy course integrated strategic planning models and focuses on the implementation of business strategies in various stages of the firm’s life cycle through case study and project work.</w:t>
      </w:r>
    </w:p>
    <w:p w:rsidR="00371A92" w:rsidRDefault="00371A92" w:rsidP="00371A92">
      <w:pPr>
        <w:tabs>
          <w:tab w:val="left" w:pos="630"/>
          <w:tab w:val="left" w:pos="810"/>
        </w:tabs>
        <w:ind w:left="1440"/>
        <w:rPr>
          <w:sz w:val="20"/>
          <w:szCs w:val="20"/>
        </w:rPr>
      </w:pPr>
      <w:r>
        <w:rPr>
          <w:sz w:val="20"/>
          <w:szCs w:val="20"/>
        </w:rPr>
        <w:t xml:space="preserve">Prerequisite: GEB 6XXX (Module 1), GEB 6XXX (Module 2), GEB 6XXX (Module 3)  </w:t>
      </w:r>
    </w:p>
    <w:p w:rsidR="00371A92" w:rsidRPr="00BD1ABF" w:rsidRDefault="00371A92" w:rsidP="00371A92">
      <w:pPr>
        <w:tabs>
          <w:tab w:val="left" w:pos="630"/>
          <w:tab w:val="left" w:pos="810"/>
        </w:tabs>
        <w:rPr>
          <w:sz w:val="20"/>
          <w:szCs w:val="20"/>
        </w:rPr>
      </w:pPr>
      <w:r>
        <w:rPr>
          <w:sz w:val="20"/>
          <w:szCs w:val="20"/>
        </w:rPr>
        <w:t>GEB 6XXX</w:t>
      </w:r>
      <w:r>
        <w:rPr>
          <w:sz w:val="20"/>
          <w:szCs w:val="20"/>
        </w:rPr>
        <w:tab/>
      </w:r>
      <w:r>
        <w:rPr>
          <w:sz w:val="20"/>
          <w:szCs w:val="20"/>
          <w:u w:val="single"/>
        </w:rPr>
        <w:t>Organizational Processes that Deliver Economic and Social Value</w:t>
      </w:r>
      <w:r w:rsidRPr="00BD1ABF">
        <w:rPr>
          <w:sz w:val="20"/>
          <w:szCs w:val="20"/>
        </w:rPr>
        <w:t xml:space="preserve">              </w:t>
      </w:r>
      <w:r>
        <w:rPr>
          <w:sz w:val="20"/>
          <w:szCs w:val="20"/>
        </w:rPr>
        <w:t xml:space="preserve">         </w:t>
      </w:r>
      <w:r>
        <w:rPr>
          <w:sz w:val="20"/>
          <w:szCs w:val="20"/>
        </w:rPr>
        <w:tab/>
      </w:r>
      <w:r>
        <w:rPr>
          <w:sz w:val="20"/>
          <w:szCs w:val="20"/>
        </w:rPr>
        <w:tab/>
        <w:t>8 credits</w:t>
      </w:r>
    </w:p>
    <w:p w:rsidR="00371A92" w:rsidRDefault="00371A92" w:rsidP="00371A92">
      <w:pPr>
        <w:tabs>
          <w:tab w:val="left" w:pos="630"/>
          <w:tab w:val="left" w:pos="810"/>
        </w:tabs>
        <w:ind w:left="1440"/>
        <w:rPr>
          <w:sz w:val="20"/>
          <w:szCs w:val="20"/>
        </w:rPr>
      </w:pPr>
      <w:r>
        <w:rPr>
          <w:sz w:val="20"/>
          <w:szCs w:val="20"/>
        </w:rPr>
        <w:t>This course examines the internal working of an organization to identify, analyze, correct, and create structures that enables performance.</w:t>
      </w:r>
    </w:p>
    <w:p w:rsidR="00371A92" w:rsidRDefault="00371A92" w:rsidP="00371A92">
      <w:pPr>
        <w:tabs>
          <w:tab w:val="left" w:pos="630"/>
          <w:tab w:val="left" w:pos="810"/>
        </w:tabs>
        <w:ind w:left="1440"/>
        <w:rPr>
          <w:sz w:val="20"/>
          <w:szCs w:val="20"/>
        </w:rPr>
      </w:pPr>
      <w:r>
        <w:rPr>
          <w:sz w:val="20"/>
          <w:szCs w:val="20"/>
        </w:rPr>
        <w:t>Prerequisites: GEB 6XXX (Module 1), GEB 6XXX (Module 2)</w:t>
      </w:r>
    </w:p>
    <w:p w:rsidR="00371A92" w:rsidRDefault="00371A92" w:rsidP="00371A92">
      <w:pPr>
        <w:tabs>
          <w:tab w:val="left" w:pos="630"/>
          <w:tab w:val="left" w:pos="810"/>
        </w:tabs>
        <w:ind w:left="1440"/>
        <w:rPr>
          <w:sz w:val="20"/>
          <w:szCs w:val="20"/>
        </w:rPr>
      </w:pPr>
      <w:r>
        <w:rPr>
          <w:sz w:val="20"/>
          <w:szCs w:val="20"/>
        </w:rPr>
        <w:t>Corequisite: MAN 6XXX, MAN 6XXX</w:t>
      </w:r>
    </w:p>
    <w:p w:rsidR="00371A92" w:rsidRDefault="00371A92" w:rsidP="00371A92">
      <w:pPr>
        <w:tabs>
          <w:tab w:val="left" w:pos="630"/>
          <w:tab w:val="left" w:pos="810"/>
        </w:tabs>
        <w:rPr>
          <w:sz w:val="20"/>
          <w:szCs w:val="20"/>
        </w:rPr>
      </w:pPr>
      <w:r>
        <w:rPr>
          <w:sz w:val="20"/>
          <w:szCs w:val="20"/>
        </w:rPr>
        <w:t>MAN 6XXX</w:t>
      </w:r>
      <w:r>
        <w:rPr>
          <w:sz w:val="20"/>
          <w:szCs w:val="20"/>
        </w:rPr>
        <w:tab/>
      </w:r>
      <w:r>
        <w:rPr>
          <w:sz w:val="20"/>
          <w:szCs w:val="20"/>
          <w:u w:val="single"/>
        </w:rPr>
        <w:t xml:space="preserve">Leadership Development Seminar I </w:t>
      </w:r>
      <w:r>
        <w:rPr>
          <w:sz w:val="20"/>
          <w:szCs w:val="20"/>
        </w:rPr>
        <w:tab/>
      </w:r>
      <w:r>
        <w:rPr>
          <w:sz w:val="20"/>
          <w:szCs w:val="20"/>
        </w:rPr>
        <w:tab/>
      </w:r>
      <w:r>
        <w:rPr>
          <w:sz w:val="20"/>
          <w:szCs w:val="20"/>
        </w:rPr>
        <w:tab/>
      </w:r>
      <w:r>
        <w:rPr>
          <w:sz w:val="20"/>
          <w:szCs w:val="20"/>
        </w:rPr>
        <w:tab/>
      </w:r>
      <w:r>
        <w:rPr>
          <w:sz w:val="20"/>
          <w:szCs w:val="20"/>
        </w:rPr>
        <w:tab/>
      </w:r>
      <w:r>
        <w:rPr>
          <w:sz w:val="20"/>
          <w:szCs w:val="20"/>
        </w:rPr>
        <w:tab/>
        <w:t>1 credit</w:t>
      </w:r>
    </w:p>
    <w:p w:rsidR="00371A92" w:rsidRDefault="00371A92" w:rsidP="00371A92">
      <w:pPr>
        <w:tabs>
          <w:tab w:val="left" w:pos="630"/>
          <w:tab w:val="left" w:pos="810"/>
        </w:tabs>
        <w:ind w:left="1440"/>
        <w:rPr>
          <w:sz w:val="20"/>
          <w:szCs w:val="20"/>
        </w:rPr>
      </w:pPr>
      <w:r>
        <w:rPr>
          <w:sz w:val="20"/>
          <w:szCs w:val="20"/>
        </w:rPr>
        <w:t>This leadership seminar focuses on increasing self-awareness of the student as leader. Student will complete a 306 assessment and develop a personal leadership action plan.</w:t>
      </w:r>
    </w:p>
    <w:p w:rsidR="00371A92" w:rsidRDefault="00371A92" w:rsidP="00371A92">
      <w:pPr>
        <w:tabs>
          <w:tab w:val="left" w:pos="630"/>
          <w:tab w:val="left" w:pos="810"/>
        </w:tabs>
        <w:rPr>
          <w:sz w:val="20"/>
          <w:szCs w:val="20"/>
        </w:rPr>
      </w:pPr>
      <w:r>
        <w:rPr>
          <w:sz w:val="20"/>
          <w:szCs w:val="20"/>
        </w:rPr>
        <w:t>MAN 6XXX</w:t>
      </w:r>
      <w:r>
        <w:rPr>
          <w:sz w:val="20"/>
          <w:szCs w:val="20"/>
        </w:rPr>
        <w:tab/>
      </w:r>
      <w:r>
        <w:rPr>
          <w:sz w:val="20"/>
          <w:szCs w:val="20"/>
          <w:u w:val="single"/>
        </w:rPr>
        <w:t>Leadership Development Seminar II</w:t>
      </w:r>
      <w:r>
        <w:rPr>
          <w:sz w:val="20"/>
          <w:szCs w:val="20"/>
        </w:rPr>
        <w:tab/>
      </w:r>
      <w:r>
        <w:rPr>
          <w:sz w:val="20"/>
          <w:szCs w:val="20"/>
        </w:rPr>
        <w:tab/>
      </w:r>
      <w:r>
        <w:rPr>
          <w:sz w:val="20"/>
          <w:szCs w:val="20"/>
        </w:rPr>
        <w:tab/>
      </w:r>
      <w:r>
        <w:rPr>
          <w:sz w:val="20"/>
          <w:szCs w:val="20"/>
        </w:rPr>
        <w:tab/>
      </w:r>
      <w:r>
        <w:rPr>
          <w:sz w:val="20"/>
          <w:szCs w:val="20"/>
        </w:rPr>
        <w:tab/>
      </w:r>
      <w:r>
        <w:rPr>
          <w:sz w:val="20"/>
          <w:szCs w:val="20"/>
        </w:rPr>
        <w:tab/>
        <w:t>1 credit</w:t>
      </w:r>
    </w:p>
    <w:p w:rsidR="00371A92" w:rsidRDefault="00371A92" w:rsidP="00371A92">
      <w:pPr>
        <w:tabs>
          <w:tab w:val="left" w:pos="630"/>
          <w:tab w:val="left" w:pos="810"/>
        </w:tabs>
        <w:rPr>
          <w:sz w:val="20"/>
          <w:szCs w:val="20"/>
        </w:rPr>
      </w:pPr>
      <w:r>
        <w:rPr>
          <w:sz w:val="20"/>
          <w:szCs w:val="20"/>
        </w:rPr>
        <w:tab/>
      </w:r>
      <w:r>
        <w:rPr>
          <w:sz w:val="20"/>
          <w:szCs w:val="20"/>
        </w:rPr>
        <w:tab/>
      </w:r>
      <w:r>
        <w:rPr>
          <w:sz w:val="20"/>
          <w:szCs w:val="20"/>
        </w:rPr>
        <w:tab/>
        <w:t>This leadership seminar focuses on helping a leader make better decisions and build high performance teams.</w:t>
      </w:r>
    </w:p>
    <w:p w:rsidR="00371A92" w:rsidRDefault="00371A92" w:rsidP="00371A92">
      <w:pPr>
        <w:tabs>
          <w:tab w:val="left" w:pos="630"/>
          <w:tab w:val="left" w:pos="810"/>
        </w:tabs>
        <w:rPr>
          <w:sz w:val="20"/>
          <w:szCs w:val="20"/>
        </w:rPr>
      </w:pPr>
      <w:r>
        <w:rPr>
          <w:sz w:val="20"/>
          <w:szCs w:val="20"/>
        </w:rPr>
        <w:t>MAN 6XXX</w:t>
      </w:r>
      <w:r>
        <w:rPr>
          <w:sz w:val="20"/>
          <w:szCs w:val="20"/>
        </w:rPr>
        <w:tab/>
      </w:r>
      <w:r>
        <w:rPr>
          <w:sz w:val="20"/>
          <w:szCs w:val="20"/>
          <w:u w:val="single"/>
        </w:rPr>
        <w:t>Leadership Development Seminar III</w:t>
      </w:r>
      <w:r>
        <w:rPr>
          <w:sz w:val="20"/>
          <w:szCs w:val="20"/>
        </w:rPr>
        <w:tab/>
      </w:r>
      <w:r>
        <w:rPr>
          <w:sz w:val="20"/>
          <w:szCs w:val="20"/>
        </w:rPr>
        <w:tab/>
      </w:r>
      <w:r>
        <w:rPr>
          <w:sz w:val="20"/>
          <w:szCs w:val="20"/>
        </w:rPr>
        <w:tab/>
      </w:r>
      <w:r>
        <w:rPr>
          <w:sz w:val="20"/>
          <w:szCs w:val="20"/>
        </w:rPr>
        <w:tab/>
      </w:r>
      <w:r>
        <w:rPr>
          <w:sz w:val="20"/>
          <w:szCs w:val="20"/>
        </w:rPr>
        <w:tab/>
      </w:r>
      <w:r>
        <w:rPr>
          <w:sz w:val="20"/>
          <w:szCs w:val="20"/>
        </w:rPr>
        <w:tab/>
        <w:t>1 credit</w:t>
      </w:r>
    </w:p>
    <w:p w:rsidR="00371A92" w:rsidRDefault="00371A92" w:rsidP="00371A92">
      <w:pPr>
        <w:tabs>
          <w:tab w:val="left" w:pos="630"/>
          <w:tab w:val="left" w:pos="810"/>
        </w:tabs>
        <w:ind w:left="1440"/>
        <w:rPr>
          <w:sz w:val="20"/>
          <w:szCs w:val="20"/>
        </w:rPr>
      </w:pPr>
      <w:r>
        <w:rPr>
          <w:sz w:val="20"/>
          <w:szCs w:val="20"/>
        </w:rPr>
        <w:t>Leadership Development Seminar III focuses in the developing interpersonal competencies and examining how to give timely, specific feedback, and helpful coaching .</w:t>
      </w:r>
    </w:p>
    <w:p w:rsidR="00371A92" w:rsidRDefault="00371A92" w:rsidP="00371A92">
      <w:pPr>
        <w:tabs>
          <w:tab w:val="left" w:pos="630"/>
          <w:tab w:val="left" w:pos="810"/>
        </w:tabs>
        <w:rPr>
          <w:sz w:val="20"/>
          <w:szCs w:val="20"/>
        </w:rPr>
      </w:pPr>
      <w:r>
        <w:rPr>
          <w:sz w:val="20"/>
          <w:szCs w:val="20"/>
        </w:rPr>
        <w:t>MAN 6XXX</w:t>
      </w:r>
      <w:r>
        <w:rPr>
          <w:sz w:val="20"/>
          <w:szCs w:val="20"/>
        </w:rPr>
        <w:tab/>
      </w:r>
      <w:r>
        <w:rPr>
          <w:sz w:val="20"/>
          <w:szCs w:val="20"/>
          <w:u w:val="single"/>
        </w:rPr>
        <w:t xml:space="preserve">Leadership Development Seminar IV </w:t>
      </w:r>
      <w:r>
        <w:rPr>
          <w:sz w:val="20"/>
          <w:szCs w:val="20"/>
        </w:rPr>
        <w:tab/>
      </w:r>
      <w:r>
        <w:rPr>
          <w:sz w:val="20"/>
          <w:szCs w:val="20"/>
        </w:rPr>
        <w:tab/>
      </w:r>
      <w:r>
        <w:rPr>
          <w:sz w:val="20"/>
          <w:szCs w:val="20"/>
        </w:rPr>
        <w:tab/>
      </w:r>
      <w:r>
        <w:rPr>
          <w:sz w:val="20"/>
          <w:szCs w:val="20"/>
        </w:rPr>
        <w:tab/>
      </w:r>
      <w:r>
        <w:rPr>
          <w:sz w:val="20"/>
          <w:szCs w:val="20"/>
        </w:rPr>
        <w:tab/>
      </w:r>
      <w:r>
        <w:rPr>
          <w:sz w:val="20"/>
          <w:szCs w:val="20"/>
        </w:rPr>
        <w:tab/>
        <w:t>1 credit</w:t>
      </w:r>
    </w:p>
    <w:p w:rsidR="00371A92" w:rsidRDefault="00371A92" w:rsidP="00371A92">
      <w:pPr>
        <w:tabs>
          <w:tab w:val="left" w:pos="630"/>
          <w:tab w:val="left" w:pos="810"/>
        </w:tabs>
        <w:ind w:left="1440"/>
        <w:rPr>
          <w:sz w:val="20"/>
          <w:szCs w:val="20"/>
        </w:rPr>
      </w:pPr>
      <w:r>
        <w:rPr>
          <w:sz w:val="20"/>
          <w:szCs w:val="20"/>
        </w:rPr>
        <w:t>This leadership seminar focuses on developing leaders by helping them to think strategically, create and convey a vision and direction, learn how to deal with ambiguity and in times of crisis.</w:t>
      </w:r>
    </w:p>
    <w:p w:rsidR="00371A92" w:rsidRDefault="00371A92" w:rsidP="00371A92">
      <w:pPr>
        <w:jc w:val="center"/>
        <w:outlineLvl w:val="0"/>
        <w:rPr>
          <w:b/>
          <w:caps/>
          <w:u w:val="single"/>
        </w:rPr>
      </w:pPr>
    </w:p>
    <w:p w:rsidR="00371A92" w:rsidRDefault="00371A92" w:rsidP="00371A92">
      <w:pPr>
        <w:jc w:val="center"/>
        <w:outlineLvl w:val="0"/>
        <w:rPr>
          <w:b/>
          <w:caps/>
          <w:u w:val="single"/>
        </w:rPr>
      </w:pPr>
      <w:r w:rsidRPr="008A72B4">
        <w:rPr>
          <w:b/>
          <w:caps/>
          <w:u w:val="single"/>
        </w:rPr>
        <w:t xml:space="preserve">College of </w:t>
      </w:r>
      <w:r>
        <w:rPr>
          <w:b/>
          <w:caps/>
          <w:u w:val="single"/>
        </w:rPr>
        <w:t xml:space="preserve">education </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LEADERSHIP AND PROFESSIONAL STUDIES</w:t>
      </w:r>
    </w:p>
    <w:p w:rsidR="00371A92" w:rsidRPr="00B11729" w:rsidRDefault="00371A92" w:rsidP="00371A92">
      <w:pPr>
        <w:tabs>
          <w:tab w:val="left" w:pos="630"/>
          <w:tab w:val="left" w:pos="810"/>
        </w:tabs>
        <w:rPr>
          <w:sz w:val="20"/>
          <w:u w:val="single"/>
        </w:rPr>
      </w:pPr>
      <w:r w:rsidRPr="00B11729">
        <w:rPr>
          <w:sz w:val="20"/>
          <w:u w:val="single"/>
        </w:rPr>
        <w:t>COURSE CHANGE/DELETION REQUEST</w:t>
      </w:r>
    </w:p>
    <w:p w:rsidR="00371A92" w:rsidRDefault="00371A92" w:rsidP="00371A92">
      <w:pPr>
        <w:tabs>
          <w:tab w:val="left" w:pos="630"/>
          <w:tab w:val="left" w:pos="810"/>
        </w:tabs>
        <w:rPr>
          <w:sz w:val="20"/>
          <w:szCs w:val="20"/>
        </w:rPr>
      </w:pPr>
      <w:r>
        <w:rPr>
          <w:sz w:val="20"/>
          <w:szCs w:val="20"/>
        </w:rPr>
        <w:t>LEI 3703</w:t>
      </w:r>
      <w:r>
        <w:rPr>
          <w:sz w:val="20"/>
          <w:szCs w:val="20"/>
        </w:rPr>
        <w:tab/>
      </w:r>
      <w:r>
        <w:rPr>
          <w:sz w:val="20"/>
          <w:szCs w:val="20"/>
        </w:rPr>
        <w:tab/>
        <w:t xml:space="preserve">New Title: Introduction to Recreational Therapy </w:t>
      </w:r>
    </w:p>
    <w:p w:rsidR="00371A92" w:rsidRPr="00B11729" w:rsidRDefault="00371A92" w:rsidP="00371A92">
      <w:pPr>
        <w:tabs>
          <w:tab w:val="left" w:pos="630"/>
          <w:tab w:val="left" w:pos="810"/>
        </w:tabs>
        <w:ind w:left="1440"/>
        <w:rPr>
          <w:sz w:val="20"/>
          <w:szCs w:val="20"/>
        </w:rPr>
      </w:pPr>
      <w:r>
        <w:rPr>
          <w:sz w:val="20"/>
          <w:szCs w:val="20"/>
        </w:rPr>
        <w:t>New Catalog Description: History philosophy and current principles of recreational therapy processes and application, Emphasis will be given to the role of recreational therapy services.</w:t>
      </w:r>
    </w:p>
    <w:p w:rsidR="00371A92" w:rsidRDefault="00371A92" w:rsidP="00371A92">
      <w:pPr>
        <w:pStyle w:val="ListParagraph"/>
        <w:tabs>
          <w:tab w:val="left" w:pos="630"/>
          <w:tab w:val="left" w:pos="810"/>
        </w:tabs>
        <w:ind w:left="1440" w:hanging="1440"/>
        <w:rPr>
          <w:sz w:val="20"/>
          <w:szCs w:val="20"/>
        </w:rPr>
      </w:pPr>
      <w:r>
        <w:rPr>
          <w:sz w:val="20"/>
          <w:szCs w:val="20"/>
        </w:rPr>
        <w:t>LEI 3723</w:t>
      </w:r>
      <w:r>
        <w:rPr>
          <w:sz w:val="20"/>
          <w:szCs w:val="20"/>
        </w:rPr>
        <w:tab/>
      </w:r>
      <w:r>
        <w:rPr>
          <w:sz w:val="20"/>
          <w:szCs w:val="20"/>
        </w:rPr>
        <w:tab/>
        <w:t xml:space="preserve">New Title: Recreational Therapy Facilitation Techniques and Modalities </w:t>
      </w:r>
      <w:r>
        <w:rPr>
          <w:sz w:val="20"/>
          <w:szCs w:val="20"/>
        </w:rPr>
        <w:tab/>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Changed from C-</w:t>
      </w:r>
      <w:proofErr w:type="spellStart"/>
      <w:r>
        <w:rPr>
          <w:sz w:val="20"/>
          <w:szCs w:val="20"/>
        </w:rPr>
        <w:t>lec</w:t>
      </w:r>
      <w:proofErr w:type="spellEnd"/>
      <w:r>
        <w:rPr>
          <w:sz w:val="20"/>
          <w:szCs w:val="20"/>
        </w:rPr>
        <w:t>-lab to L-Lab</w:t>
      </w:r>
    </w:p>
    <w:p w:rsidR="00000988" w:rsidRDefault="00000988"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Change Digits: 4724</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Credit Hour Varies from 1 to 3</w:t>
      </w:r>
    </w:p>
    <w:p w:rsidR="00371A92" w:rsidRDefault="00371A92" w:rsidP="00371A92">
      <w:pPr>
        <w:pStyle w:val="ListParagraph"/>
        <w:tabs>
          <w:tab w:val="left" w:pos="630"/>
          <w:tab w:val="left" w:pos="810"/>
        </w:tabs>
        <w:ind w:left="1440" w:hanging="1440"/>
        <w:rPr>
          <w:sz w:val="20"/>
          <w:szCs w:val="20"/>
        </w:rPr>
      </w:pPr>
      <w:r>
        <w:rPr>
          <w:sz w:val="20"/>
          <w:szCs w:val="20"/>
        </w:rPr>
        <w:t>LEI 3724</w:t>
      </w:r>
      <w:r>
        <w:rPr>
          <w:sz w:val="20"/>
          <w:szCs w:val="20"/>
        </w:rPr>
        <w:tab/>
      </w:r>
      <w:r>
        <w:rPr>
          <w:sz w:val="20"/>
          <w:szCs w:val="20"/>
        </w:rPr>
        <w:tab/>
        <w:t>New Title: Recreational Therapy Facilitation Techniques</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Catalog Description: Designed an in-depth examination of RT facilitation techniques as they are implemented with individuals with various disabling condition or limitations.</w:t>
      </w:r>
    </w:p>
    <w:p w:rsidR="00371A92" w:rsidRDefault="00371A92" w:rsidP="00371A92">
      <w:pPr>
        <w:pStyle w:val="ListParagraph"/>
        <w:tabs>
          <w:tab w:val="left" w:pos="630"/>
          <w:tab w:val="left" w:pos="810"/>
        </w:tabs>
        <w:ind w:left="1440" w:hanging="1440"/>
        <w:rPr>
          <w:sz w:val="20"/>
          <w:szCs w:val="20"/>
        </w:rPr>
      </w:pPr>
      <w:r>
        <w:rPr>
          <w:sz w:val="20"/>
          <w:szCs w:val="20"/>
        </w:rPr>
        <w:t>LEI 4705</w:t>
      </w:r>
      <w:r>
        <w:rPr>
          <w:sz w:val="20"/>
          <w:szCs w:val="20"/>
        </w:rPr>
        <w:tab/>
      </w:r>
      <w:r>
        <w:rPr>
          <w:sz w:val="20"/>
          <w:szCs w:val="20"/>
        </w:rPr>
        <w:tab/>
        <w:t xml:space="preserve">New Title: Program Planning in Recreational Therapy </w:t>
      </w:r>
    </w:p>
    <w:p w:rsidR="00371A92" w:rsidRDefault="00371A92" w:rsidP="00371A92">
      <w:pPr>
        <w:pStyle w:val="ListParagraph"/>
        <w:tabs>
          <w:tab w:val="left" w:pos="630"/>
          <w:tab w:val="left" w:pos="810"/>
        </w:tabs>
        <w:ind w:left="1440" w:hanging="1440"/>
        <w:rPr>
          <w:sz w:val="20"/>
          <w:szCs w:val="20"/>
        </w:rPr>
      </w:pPr>
      <w:r>
        <w:rPr>
          <w:sz w:val="20"/>
          <w:szCs w:val="20"/>
        </w:rPr>
        <w:lastRenderedPageBreak/>
        <w:tab/>
      </w:r>
      <w:r>
        <w:rPr>
          <w:sz w:val="20"/>
          <w:szCs w:val="20"/>
        </w:rPr>
        <w:tab/>
      </w:r>
      <w:r>
        <w:rPr>
          <w:sz w:val="20"/>
          <w:szCs w:val="20"/>
        </w:rPr>
        <w:tab/>
        <w:t xml:space="preserve">New Catalog Description: Principles and practices in planning and implementing programs in recreational therapy setting. Special emphasis will be places on a systematic approach through problem solving techniques </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Prerequisite: LEI 3703</w:t>
      </w:r>
    </w:p>
    <w:p w:rsidR="00371A92" w:rsidRDefault="00371A92" w:rsidP="00371A92">
      <w:pPr>
        <w:pStyle w:val="ListParagraph"/>
        <w:tabs>
          <w:tab w:val="left" w:pos="630"/>
          <w:tab w:val="left" w:pos="810"/>
        </w:tabs>
        <w:ind w:left="1440" w:hanging="1440"/>
        <w:rPr>
          <w:sz w:val="20"/>
          <w:szCs w:val="20"/>
        </w:rPr>
      </w:pPr>
      <w:r>
        <w:rPr>
          <w:sz w:val="20"/>
          <w:szCs w:val="20"/>
        </w:rPr>
        <w:t>LEI 4711</w:t>
      </w:r>
      <w:r>
        <w:rPr>
          <w:sz w:val="20"/>
          <w:szCs w:val="20"/>
        </w:rPr>
        <w:tab/>
      </w:r>
      <w:r>
        <w:rPr>
          <w:sz w:val="20"/>
          <w:szCs w:val="20"/>
        </w:rPr>
        <w:tab/>
        <w:t>New Title: Client Assessment, Documentation, and Evaluation in Recreational Therapy</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Catalog Description: An overview of the theory, concept and techniques used in client assessment, evaluation and documentation for recreational therapy treatment.</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Prerequisite: LEI 3703</w:t>
      </w:r>
    </w:p>
    <w:p w:rsidR="00371A92" w:rsidRDefault="00371A92" w:rsidP="00371A92">
      <w:pPr>
        <w:pStyle w:val="ListParagraph"/>
        <w:tabs>
          <w:tab w:val="left" w:pos="630"/>
          <w:tab w:val="left" w:pos="810"/>
        </w:tabs>
        <w:ind w:left="1440" w:hanging="1440"/>
        <w:rPr>
          <w:sz w:val="20"/>
          <w:szCs w:val="20"/>
        </w:rPr>
      </w:pPr>
      <w:r>
        <w:rPr>
          <w:sz w:val="20"/>
          <w:szCs w:val="20"/>
        </w:rPr>
        <w:t>LEI 4720</w:t>
      </w:r>
      <w:r>
        <w:rPr>
          <w:sz w:val="20"/>
          <w:szCs w:val="20"/>
        </w:rPr>
        <w:tab/>
      </w:r>
      <w:r>
        <w:rPr>
          <w:sz w:val="20"/>
          <w:szCs w:val="20"/>
        </w:rPr>
        <w:tab/>
        <w:t>New Title: Trends, Issues and Managerial Aspect of Recreational Therapy</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Catalog Description: An examination of current issues, trend, and professionalization and managerial concerns in recreational therapy.</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Prerequisite: LEI 3703</w:t>
      </w:r>
    </w:p>
    <w:p w:rsidR="00371A92" w:rsidRDefault="00371A92" w:rsidP="00371A92">
      <w:pPr>
        <w:pStyle w:val="ListParagraph"/>
        <w:tabs>
          <w:tab w:val="left" w:pos="630"/>
          <w:tab w:val="left" w:pos="810"/>
        </w:tabs>
        <w:ind w:left="1440" w:hanging="1440"/>
        <w:rPr>
          <w:sz w:val="20"/>
          <w:szCs w:val="20"/>
        </w:rPr>
      </w:pPr>
      <w:r>
        <w:rPr>
          <w:sz w:val="20"/>
          <w:szCs w:val="20"/>
        </w:rPr>
        <w:t xml:space="preserve"> LEI 5716</w:t>
      </w:r>
      <w:r>
        <w:rPr>
          <w:sz w:val="20"/>
          <w:szCs w:val="20"/>
        </w:rPr>
        <w:tab/>
        <w:t>New Title: Program Planning in Recreational Therapy</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Catalog Description: Principle and practices in planning and implementing program in recreational therapy setting. Special emphasis will be placed on a systematic approach through problem solving techniques.</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Prerequisite: LEI 3703</w:t>
      </w:r>
    </w:p>
    <w:p w:rsidR="00371A92" w:rsidRDefault="00371A92" w:rsidP="00371A92">
      <w:pPr>
        <w:pStyle w:val="ListParagraph"/>
        <w:tabs>
          <w:tab w:val="left" w:pos="630"/>
          <w:tab w:val="left" w:pos="810"/>
        </w:tabs>
        <w:ind w:left="1440" w:hanging="1440"/>
        <w:rPr>
          <w:sz w:val="20"/>
          <w:szCs w:val="20"/>
        </w:rPr>
      </w:pPr>
      <w:r>
        <w:rPr>
          <w:sz w:val="20"/>
          <w:szCs w:val="20"/>
        </w:rPr>
        <w:t>LEI 6726</w:t>
      </w:r>
      <w:r>
        <w:rPr>
          <w:sz w:val="20"/>
          <w:szCs w:val="20"/>
        </w:rPr>
        <w:tab/>
      </w:r>
      <w:r>
        <w:rPr>
          <w:sz w:val="20"/>
          <w:szCs w:val="20"/>
        </w:rPr>
        <w:tab/>
        <w:t>New Title: Trends, Issues, and Managerial Aspect of Recreational Therapy</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Catalog Description: An examination of current issues, trends, and professionalization and managerial concerns in recreational therapy.</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Prerequisite: LEI 3703</w:t>
      </w:r>
    </w:p>
    <w:p w:rsidR="00371A92" w:rsidRDefault="00371A92" w:rsidP="00371A92">
      <w:pPr>
        <w:pStyle w:val="ListParagraph"/>
        <w:tabs>
          <w:tab w:val="left" w:pos="630"/>
          <w:tab w:val="left" w:pos="810"/>
        </w:tabs>
        <w:ind w:left="1440" w:hanging="1440"/>
        <w:rPr>
          <w:sz w:val="20"/>
          <w:szCs w:val="20"/>
        </w:rPr>
      </w:pPr>
      <w:r>
        <w:rPr>
          <w:sz w:val="20"/>
          <w:szCs w:val="20"/>
        </w:rPr>
        <w:t>LEI 6816</w:t>
      </w:r>
      <w:r>
        <w:rPr>
          <w:sz w:val="20"/>
          <w:szCs w:val="20"/>
        </w:rPr>
        <w:tab/>
      </w:r>
      <w:r>
        <w:rPr>
          <w:sz w:val="20"/>
          <w:szCs w:val="20"/>
        </w:rPr>
        <w:tab/>
        <w:t>New title: Advanced Recreational Therapy Facilitation Techniques</w:t>
      </w:r>
    </w:p>
    <w:p w:rsidR="00371A92" w:rsidRDefault="00371A92" w:rsidP="00371A92">
      <w:pPr>
        <w:pStyle w:val="ListParagraph"/>
        <w:tabs>
          <w:tab w:val="left" w:pos="630"/>
          <w:tab w:val="left" w:pos="810"/>
        </w:tabs>
        <w:ind w:left="1440" w:hanging="1440"/>
        <w:rPr>
          <w:sz w:val="20"/>
          <w:szCs w:val="20"/>
        </w:rPr>
      </w:pPr>
      <w:r>
        <w:rPr>
          <w:sz w:val="20"/>
          <w:szCs w:val="20"/>
        </w:rPr>
        <w:tab/>
      </w:r>
      <w:r>
        <w:rPr>
          <w:sz w:val="20"/>
          <w:szCs w:val="20"/>
        </w:rPr>
        <w:tab/>
      </w:r>
      <w:r>
        <w:rPr>
          <w:sz w:val="20"/>
          <w:szCs w:val="20"/>
        </w:rPr>
        <w:tab/>
        <w:t>New Catalog Description: Designed to provide an in-depth examination of RT facilitation techniques as they are implemented with individual with various disabling condition or limitation.</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 xml:space="preserve">TEACHING AND LEARNING </w:t>
      </w:r>
    </w:p>
    <w:p w:rsidR="00371A92" w:rsidRDefault="00371A92" w:rsidP="00371A92">
      <w:pPr>
        <w:outlineLvl w:val="0"/>
        <w:rPr>
          <w:sz w:val="20"/>
          <w:szCs w:val="20"/>
          <w:u w:val="single"/>
        </w:rPr>
      </w:pPr>
      <w:r w:rsidRPr="00D965CE">
        <w:rPr>
          <w:sz w:val="20"/>
          <w:szCs w:val="20"/>
          <w:u w:val="single"/>
        </w:rPr>
        <w:t>NEW COURSE REQUESTS</w:t>
      </w:r>
    </w:p>
    <w:p w:rsidR="00371A92" w:rsidRPr="00D965CE" w:rsidRDefault="00371A92" w:rsidP="00371A92">
      <w:pPr>
        <w:outlineLvl w:val="0"/>
        <w:rPr>
          <w:sz w:val="20"/>
          <w:szCs w:val="20"/>
        </w:rPr>
      </w:pPr>
      <w:r>
        <w:rPr>
          <w:sz w:val="20"/>
          <w:szCs w:val="20"/>
        </w:rPr>
        <w:t>MAE 5XXX</w:t>
      </w:r>
      <w:r>
        <w:rPr>
          <w:sz w:val="20"/>
          <w:szCs w:val="20"/>
        </w:rPr>
        <w:tab/>
      </w:r>
      <w:r>
        <w:rPr>
          <w:sz w:val="20"/>
          <w:szCs w:val="20"/>
          <w:u w:val="single"/>
        </w:rPr>
        <w:t>Number and Operation for Teaching in Grades K-5</w:t>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Study mathematics in numbers and operations for teaching grades K-5 to build teachers’ knowledge of content, curriculum, teaching methods and student learning.</w:t>
      </w:r>
    </w:p>
    <w:p w:rsidR="00371A92" w:rsidRDefault="00371A92" w:rsidP="00371A92">
      <w:pPr>
        <w:ind w:left="1440"/>
        <w:outlineLvl w:val="0"/>
        <w:rPr>
          <w:sz w:val="20"/>
          <w:szCs w:val="20"/>
        </w:rPr>
      </w:pPr>
      <w:r>
        <w:rPr>
          <w:sz w:val="20"/>
          <w:szCs w:val="20"/>
        </w:rPr>
        <w:t>Prerequisite: MAE 4310 or equivalent course</w:t>
      </w:r>
    </w:p>
    <w:p w:rsidR="00371A92" w:rsidRDefault="00371A92" w:rsidP="00371A92">
      <w:pPr>
        <w:outlineLvl w:val="0"/>
        <w:rPr>
          <w:sz w:val="20"/>
          <w:szCs w:val="20"/>
        </w:rPr>
      </w:pPr>
      <w:r>
        <w:rPr>
          <w:sz w:val="20"/>
          <w:szCs w:val="20"/>
        </w:rPr>
        <w:t>MAE 5XXX</w:t>
      </w:r>
      <w:r>
        <w:rPr>
          <w:sz w:val="20"/>
          <w:szCs w:val="20"/>
        </w:rPr>
        <w:tab/>
      </w:r>
      <w:r>
        <w:rPr>
          <w:sz w:val="20"/>
          <w:szCs w:val="20"/>
          <w:u w:val="single"/>
        </w:rPr>
        <w:t>Number Systems, Rational Numbers, and Operations for Teaching in Secondary School</w:t>
      </w:r>
      <w:r>
        <w:rPr>
          <w:sz w:val="20"/>
          <w:szCs w:val="20"/>
        </w:rPr>
        <w:tab/>
        <w:t>3 credits</w:t>
      </w:r>
    </w:p>
    <w:p w:rsidR="00371A92" w:rsidRDefault="00371A92" w:rsidP="00371A92">
      <w:pPr>
        <w:ind w:left="1440"/>
        <w:outlineLvl w:val="0"/>
        <w:rPr>
          <w:sz w:val="20"/>
          <w:szCs w:val="20"/>
        </w:rPr>
      </w:pPr>
      <w:r>
        <w:rPr>
          <w:sz w:val="20"/>
          <w:szCs w:val="20"/>
        </w:rPr>
        <w:t xml:space="preserve">Study mathematics education in number systems, rational numbers, and operations to build secondary teachers’ of knowledge of content, curriculum, teaching methods, assessment, and student learning. </w:t>
      </w:r>
    </w:p>
    <w:p w:rsidR="00371A92" w:rsidRDefault="00371A92" w:rsidP="00371A92">
      <w:pPr>
        <w:outlineLvl w:val="0"/>
        <w:rPr>
          <w:sz w:val="20"/>
          <w:szCs w:val="20"/>
        </w:rPr>
      </w:pPr>
      <w:r>
        <w:rPr>
          <w:sz w:val="20"/>
          <w:szCs w:val="20"/>
        </w:rPr>
        <w:t>MAE 6XXX</w:t>
      </w:r>
      <w:r>
        <w:rPr>
          <w:sz w:val="20"/>
          <w:szCs w:val="20"/>
        </w:rPr>
        <w:tab/>
      </w:r>
      <w:r>
        <w:rPr>
          <w:sz w:val="20"/>
          <w:szCs w:val="20"/>
          <w:u w:val="single"/>
        </w:rPr>
        <w:t>Algebra, Statistics, and Probability for Teaching in Secondary School</w:t>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Study mathematics education in algebra, statistics, and probability to build secondary teachers’ knowledge of content, curriculum, teaching methods, assessment, and student learning</w:t>
      </w:r>
    </w:p>
    <w:p w:rsidR="00371A92" w:rsidRDefault="00371A92" w:rsidP="00371A92">
      <w:pPr>
        <w:outlineLvl w:val="0"/>
        <w:rPr>
          <w:sz w:val="20"/>
          <w:szCs w:val="20"/>
        </w:rPr>
      </w:pPr>
      <w:r>
        <w:rPr>
          <w:sz w:val="20"/>
          <w:szCs w:val="20"/>
        </w:rPr>
        <w:t>MAE 6XXX</w:t>
      </w:r>
      <w:r>
        <w:rPr>
          <w:sz w:val="20"/>
          <w:szCs w:val="20"/>
        </w:rPr>
        <w:tab/>
      </w:r>
      <w:r>
        <w:rPr>
          <w:sz w:val="20"/>
          <w:szCs w:val="20"/>
          <w:u w:val="single"/>
        </w:rPr>
        <w:t>Elements of Algebra and Data Analysis for Teaching in Gr. K-5</w:t>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Study mathematics education in algebraic thinking and data analysis for teaching grades K-5 to build teachers’ of knowledge of content, curriculum, teaching methods and student learning.</w:t>
      </w:r>
    </w:p>
    <w:p w:rsidR="00371A92" w:rsidRDefault="00371A92" w:rsidP="00371A92">
      <w:pPr>
        <w:ind w:left="1440"/>
        <w:outlineLvl w:val="0"/>
        <w:rPr>
          <w:sz w:val="20"/>
          <w:szCs w:val="20"/>
        </w:rPr>
      </w:pPr>
      <w:r>
        <w:rPr>
          <w:sz w:val="20"/>
          <w:szCs w:val="20"/>
        </w:rPr>
        <w:t>Prerequisite: MAE 4310 or equivalent course</w:t>
      </w:r>
    </w:p>
    <w:p w:rsidR="00371A92" w:rsidRDefault="00371A92" w:rsidP="00371A92">
      <w:pPr>
        <w:outlineLvl w:val="0"/>
        <w:rPr>
          <w:sz w:val="20"/>
          <w:szCs w:val="20"/>
        </w:rPr>
      </w:pPr>
      <w:r>
        <w:rPr>
          <w:sz w:val="20"/>
          <w:szCs w:val="20"/>
        </w:rPr>
        <w:t>MAE 6XXX</w:t>
      </w:r>
      <w:r>
        <w:rPr>
          <w:sz w:val="20"/>
          <w:szCs w:val="20"/>
        </w:rPr>
        <w:tab/>
      </w:r>
      <w:r>
        <w:rPr>
          <w:sz w:val="20"/>
          <w:szCs w:val="20"/>
          <w:u w:val="single"/>
        </w:rPr>
        <w:t>Elements of Geometry and Measurement for Teaching in Gr. K-5</w:t>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Study mathematics education in geometry and measurement for teaching grades K-5 to build teachers’ knowledge of content, curriculum, teaching methods and student learning.</w:t>
      </w:r>
    </w:p>
    <w:p w:rsidR="00371A92" w:rsidRDefault="00371A92" w:rsidP="00371A92">
      <w:pPr>
        <w:ind w:left="1440"/>
        <w:outlineLvl w:val="0"/>
        <w:rPr>
          <w:sz w:val="20"/>
          <w:szCs w:val="20"/>
        </w:rPr>
      </w:pPr>
      <w:r>
        <w:rPr>
          <w:sz w:val="20"/>
          <w:szCs w:val="20"/>
        </w:rPr>
        <w:t>Prerequisite: MAE 4310 or equivalent course</w:t>
      </w:r>
    </w:p>
    <w:p w:rsidR="00371A92" w:rsidRDefault="00371A92" w:rsidP="00371A92">
      <w:pPr>
        <w:outlineLvl w:val="0"/>
        <w:rPr>
          <w:sz w:val="20"/>
          <w:szCs w:val="20"/>
        </w:rPr>
      </w:pPr>
      <w:r>
        <w:rPr>
          <w:sz w:val="20"/>
          <w:szCs w:val="20"/>
        </w:rPr>
        <w:t>MAE 6XXX</w:t>
      </w:r>
      <w:r>
        <w:rPr>
          <w:sz w:val="20"/>
          <w:szCs w:val="20"/>
        </w:rPr>
        <w:tab/>
      </w:r>
      <w:r>
        <w:rPr>
          <w:sz w:val="20"/>
          <w:szCs w:val="20"/>
          <w:u w:val="single"/>
        </w:rPr>
        <w:t>Proportional Reasoning, Geometry and Measurable for Teaching in Secondary School</w:t>
      </w:r>
      <w:r>
        <w:rPr>
          <w:sz w:val="20"/>
          <w:szCs w:val="20"/>
        </w:rPr>
        <w:tab/>
        <w:t>3 credits</w:t>
      </w:r>
    </w:p>
    <w:p w:rsidR="00371A92" w:rsidRDefault="00371A92" w:rsidP="00371A92">
      <w:pPr>
        <w:ind w:left="1440"/>
        <w:outlineLvl w:val="0"/>
        <w:rPr>
          <w:sz w:val="20"/>
          <w:szCs w:val="20"/>
        </w:rPr>
      </w:pPr>
      <w:r>
        <w:rPr>
          <w:sz w:val="20"/>
          <w:szCs w:val="20"/>
        </w:rPr>
        <w:t>Study mathematics education in proportional reasoning, geometry, and measurable to build secondary teachers’ knowledge of content teaching methods, assessment, and student learning.</w:t>
      </w:r>
    </w:p>
    <w:p w:rsidR="00371A92" w:rsidRDefault="00371A92" w:rsidP="00371A92">
      <w:pPr>
        <w:outlineLvl w:val="0"/>
        <w:rPr>
          <w:sz w:val="20"/>
          <w:szCs w:val="20"/>
        </w:rPr>
      </w:pPr>
      <w:r>
        <w:rPr>
          <w:sz w:val="20"/>
          <w:szCs w:val="20"/>
        </w:rPr>
        <w:t>SCE 5XXX</w:t>
      </w:r>
      <w:r>
        <w:rPr>
          <w:sz w:val="20"/>
          <w:szCs w:val="20"/>
        </w:rPr>
        <w:tab/>
      </w:r>
      <w:r>
        <w:rPr>
          <w:sz w:val="20"/>
          <w:szCs w:val="20"/>
          <w:u w:val="single"/>
        </w:rPr>
        <w:t>Special Topics in Grades 6-8 Science Education</w:t>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ind w:left="1440" w:firstLine="45"/>
        <w:outlineLvl w:val="0"/>
        <w:rPr>
          <w:sz w:val="20"/>
          <w:szCs w:val="20"/>
        </w:rPr>
      </w:pPr>
      <w:r>
        <w:rPr>
          <w:sz w:val="20"/>
          <w:szCs w:val="20"/>
        </w:rPr>
        <w:t>Curriculum and instruction focus on grades 6-8 inquiry and reformed-based practices in earth /space science. Aligned with a new national K12 Science Education Framework and FL NGSSS</w:t>
      </w:r>
    </w:p>
    <w:p w:rsidR="00371A92" w:rsidRPr="00BD0633" w:rsidRDefault="00371A92" w:rsidP="00371A92">
      <w:pPr>
        <w:ind w:left="1440" w:firstLine="45"/>
        <w:outlineLvl w:val="0"/>
        <w:rPr>
          <w:sz w:val="20"/>
          <w:szCs w:val="20"/>
        </w:rPr>
      </w:pPr>
      <w:r>
        <w:rPr>
          <w:sz w:val="20"/>
          <w:szCs w:val="20"/>
        </w:rPr>
        <w:t>Corequisite: Placement or current teaching in a school</w:t>
      </w:r>
    </w:p>
    <w:p w:rsidR="00371A92" w:rsidRDefault="00371A92" w:rsidP="00371A92">
      <w:pPr>
        <w:outlineLvl w:val="0"/>
        <w:rPr>
          <w:sz w:val="20"/>
          <w:szCs w:val="20"/>
        </w:rPr>
      </w:pPr>
      <w:r>
        <w:rPr>
          <w:sz w:val="20"/>
          <w:szCs w:val="20"/>
        </w:rPr>
        <w:t>SCE 5XXX</w:t>
      </w:r>
      <w:r>
        <w:rPr>
          <w:sz w:val="20"/>
          <w:szCs w:val="20"/>
        </w:rPr>
        <w:tab/>
      </w:r>
      <w:r>
        <w:rPr>
          <w:sz w:val="20"/>
          <w:szCs w:val="20"/>
          <w:u w:val="single"/>
        </w:rPr>
        <w:t xml:space="preserve">Teaching and Learning in Elementary Science Education </w:t>
      </w:r>
      <w:r>
        <w:rPr>
          <w:sz w:val="20"/>
          <w:szCs w:val="20"/>
        </w:rPr>
        <w:tab/>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Course orientation is directed to understanding and examining “science for all” with employment of the Learning Cycle Model and numerous differentiated strategies for benchmark lessons in K-5 science.</w:t>
      </w:r>
    </w:p>
    <w:p w:rsidR="00371A92" w:rsidRDefault="00371A92" w:rsidP="00371A92">
      <w:pPr>
        <w:ind w:left="1440"/>
        <w:outlineLvl w:val="0"/>
        <w:rPr>
          <w:sz w:val="20"/>
          <w:szCs w:val="20"/>
        </w:rPr>
      </w:pPr>
      <w:r>
        <w:rPr>
          <w:sz w:val="20"/>
          <w:szCs w:val="20"/>
        </w:rPr>
        <w:t>Corequisite: Placement or current teaching in a school.</w:t>
      </w:r>
    </w:p>
    <w:p w:rsidR="00371A92" w:rsidRDefault="00371A92" w:rsidP="00371A92">
      <w:pPr>
        <w:outlineLvl w:val="0"/>
        <w:rPr>
          <w:sz w:val="20"/>
          <w:szCs w:val="20"/>
        </w:rPr>
      </w:pPr>
      <w:r>
        <w:rPr>
          <w:sz w:val="20"/>
          <w:szCs w:val="20"/>
        </w:rPr>
        <w:t>SCE 6XXX</w:t>
      </w:r>
      <w:r>
        <w:rPr>
          <w:sz w:val="20"/>
          <w:szCs w:val="20"/>
        </w:rPr>
        <w:tab/>
      </w:r>
      <w:r>
        <w:rPr>
          <w:sz w:val="20"/>
          <w:szCs w:val="20"/>
          <w:u w:val="single"/>
        </w:rPr>
        <w:t>Instruction in Middle School Science</w:t>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Refines skills related to program development, methods of teaching, selection of materials, and review of research in middle school science education. Focus is on 6-8 content and method of teaching.</w:t>
      </w:r>
    </w:p>
    <w:p w:rsidR="00371A92" w:rsidRDefault="00371A92" w:rsidP="00371A92">
      <w:pPr>
        <w:ind w:left="1440"/>
        <w:outlineLvl w:val="0"/>
        <w:rPr>
          <w:sz w:val="20"/>
          <w:szCs w:val="20"/>
        </w:rPr>
      </w:pPr>
      <w:r>
        <w:rPr>
          <w:sz w:val="20"/>
          <w:szCs w:val="20"/>
        </w:rPr>
        <w:t>Corequisite: Placement or current teaching in a school</w:t>
      </w:r>
    </w:p>
    <w:p w:rsidR="00371A92" w:rsidRDefault="00371A92" w:rsidP="00371A92">
      <w:pPr>
        <w:outlineLvl w:val="0"/>
        <w:rPr>
          <w:sz w:val="20"/>
          <w:szCs w:val="20"/>
        </w:rPr>
      </w:pPr>
      <w:r>
        <w:rPr>
          <w:sz w:val="20"/>
          <w:szCs w:val="20"/>
        </w:rPr>
        <w:t>SCE 6XXX</w:t>
      </w:r>
      <w:r>
        <w:rPr>
          <w:sz w:val="20"/>
          <w:szCs w:val="20"/>
        </w:rPr>
        <w:tab/>
      </w:r>
      <w:r>
        <w:rPr>
          <w:sz w:val="20"/>
          <w:szCs w:val="20"/>
          <w:u w:val="single"/>
        </w:rPr>
        <w:t>Teaching and Learning Interdisciplinary Approaches in Elementary Science Education</w:t>
      </w:r>
      <w:r>
        <w:rPr>
          <w:sz w:val="20"/>
          <w:szCs w:val="20"/>
        </w:rPr>
        <w:tab/>
        <w:t>3 credits</w:t>
      </w:r>
    </w:p>
    <w:p w:rsidR="00371A92" w:rsidRDefault="00371A92" w:rsidP="00371A92">
      <w:pPr>
        <w:ind w:left="1440"/>
        <w:outlineLvl w:val="0"/>
        <w:rPr>
          <w:sz w:val="20"/>
          <w:szCs w:val="20"/>
        </w:rPr>
      </w:pPr>
      <w:r>
        <w:rPr>
          <w:sz w:val="20"/>
          <w:szCs w:val="20"/>
        </w:rPr>
        <w:t>Curriculum and instruction focus is on K-5 inquiry and reformed practices based upon A Framework for K-12 Science Education: Practice, Crosscutting Concept, and Core Ideas: earth and space science.</w:t>
      </w:r>
    </w:p>
    <w:p w:rsidR="00371A92" w:rsidRPr="00041E65" w:rsidRDefault="00371A92" w:rsidP="00371A92">
      <w:pPr>
        <w:ind w:left="1440"/>
        <w:outlineLvl w:val="0"/>
        <w:rPr>
          <w:sz w:val="20"/>
          <w:szCs w:val="20"/>
        </w:rPr>
      </w:pPr>
      <w:r>
        <w:rPr>
          <w:sz w:val="20"/>
          <w:szCs w:val="20"/>
        </w:rPr>
        <w:t>Corequisite: Placement or current teaching in a school</w:t>
      </w:r>
    </w:p>
    <w:p w:rsidR="00375EA4" w:rsidRDefault="00375EA4" w:rsidP="00371A92">
      <w:pPr>
        <w:tabs>
          <w:tab w:val="left" w:pos="630"/>
          <w:tab w:val="left" w:pos="810"/>
        </w:tabs>
        <w:rPr>
          <w:sz w:val="20"/>
          <w:u w:val="single"/>
        </w:rPr>
      </w:pPr>
    </w:p>
    <w:p w:rsidR="00371A92" w:rsidRPr="00B11729" w:rsidRDefault="00371A92" w:rsidP="00371A92">
      <w:pPr>
        <w:tabs>
          <w:tab w:val="left" w:pos="630"/>
          <w:tab w:val="left" w:pos="810"/>
        </w:tabs>
        <w:rPr>
          <w:sz w:val="20"/>
          <w:u w:val="single"/>
        </w:rPr>
      </w:pPr>
      <w:r w:rsidRPr="00B11729">
        <w:rPr>
          <w:sz w:val="20"/>
          <w:u w:val="single"/>
        </w:rPr>
        <w:lastRenderedPageBreak/>
        <w:t>COURSE CHANGE/DELETION REQUEST</w:t>
      </w:r>
    </w:p>
    <w:p w:rsidR="00371A92" w:rsidRDefault="00371A92" w:rsidP="00371A92">
      <w:pPr>
        <w:tabs>
          <w:tab w:val="left" w:pos="630"/>
          <w:tab w:val="left" w:pos="810"/>
        </w:tabs>
        <w:rPr>
          <w:sz w:val="20"/>
          <w:szCs w:val="20"/>
        </w:rPr>
      </w:pPr>
      <w:r>
        <w:rPr>
          <w:sz w:val="20"/>
          <w:szCs w:val="20"/>
        </w:rPr>
        <w:t xml:space="preserve">EEC 4204 </w:t>
      </w:r>
      <w:r>
        <w:rPr>
          <w:sz w:val="20"/>
          <w:szCs w:val="20"/>
        </w:rPr>
        <w:tab/>
        <w:t>New Title: Early Childhood Curriculum and Programs</w:t>
      </w:r>
    </w:p>
    <w:p w:rsidR="00371A92" w:rsidRDefault="00371A92" w:rsidP="00371A92">
      <w:pPr>
        <w:tabs>
          <w:tab w:val="left" w:pos="630"/>
          <w:tab w:val="left" w:pos="810"/>
        </w:tabs>
        <w:rPr>
          <w:sz w:val="20"/>
          <w:szCs w:val="20"/>
        </w:rPr>
      </w:pPr>
      <w:r>
        <w:rPr>
          <w:sz w:val="20"/>
          <w:szCs w:val="20"/>
        </w:rPr>
        <w:tab/>
      </w:r>
      <w:r>
        <w:rPr>
          <w:sz w:val="20"/>
          <w:szCs w:val="20"/>
        </w:rPr>
        <w:tab/>
      </w:r>
      <w:r>
        <w:rPr>
          <w:sz w:val="20"/>
          <w:szCs w:val="20"/>
        </w:rPr>
        <w:tab/>
        <w:t>New Catalog Description: Knowledge of curriculum, programs and instructional skills in early childhood.</w:t>
      </w:r>
    </w:p>
    <w:p w:rsidR="00C31013" w:rsidRDefault="00C31013" w:rsidP="00371A92">
      <w:pPr>
        <w:pStyle w:val="ListParagraph"/>
        <w:tabs>
          <w:tab w:val="left" w:pos="630"/>
          <w:tab w:val="left" w:pos="810"/>
        </w:tabs>
        <w:ind w:left="1440" w:hanging="1440"/>
        <w:rPr>
          <w:sz w:val="20"/>
          <w:szCs w:val="20"/>
        </w:rPr>
      </w:pPr>
    </w:p>
    <w:p w:rsidR="00371A92" w:rsidRPr="001A47EC" w:rsidRDefault="00371A92" w:rsidP="00371A92">
      <w:pPr>
        <w:pStyle w:val="ListParagraph"/>
        <w:tabs>
          <w:tab w:val="left" w:pos="630"/>
          <w:tab w:val="left" w:pos="810"/>
        </w:tabs>
        <w:ind w:left="1440" w:hanging="1440"/>
        <w:rPr>
          <w:sz w:val="20"/>
          <w:szCs w:val="20"/>
        </w:rPr>
      </w:pPr>
      <w:r>
        <w:rPr>
          <w:sz w:val="20"/>
          <w:szCs w:val="20"/>
        </w:rPr>
        <w:t>MAE 5945</w:t>
      </w:r>
      <w:r>
        <w:rPr>
          <w:sz w:val="20"/>
          <w:szCs w:val="20"/>
        </w:rPr>
        <w:tab/>
        <w:t xml:space="preserve">New title: Practicum: Mathematics Education </w:t>
      </w:r>
    </w:p>
    <w:p w:rsidR="00371A92" w:rsidRDefault="00371A92" w:rsidP="00371A92">
      <w:pPr>
        <w:ind w:left="1440"/>
        <w:rPr>
          <w:sz w:val="20"/>
        </w:rPr>
      </w:pPr>
      <w:r w:rsidRPr="003D26B5">
        <w:rPr>
          <w:sz w:val="20"/>
        </w:rPr>
        <w:t>New Catalog Description</w:t>
      </w:r>
      <w:r>
        <w:rPr>
          <w:sz w:val="20"/>
        </w:rPr>
        <w:t>: Supervised teaching and other professional development in an elementary, middle, or senior high school.</w:t>
      </w:r>
    </w:p>
    <w:p w:rsidR="00371A92" w:rsidRDefault="00371A92" w:rsidP="00371A92">
      <w:pPr>
        <w:ind w:left="1440"/>
        <w:rPr>
          <w:sz w:val="20"/>
        </w:rPr>
      </w:pPr>
      <w:r>
        <w:rPr>
          <w:sz w:val="20"/>
        </w:rPr>
        <w:t>New Prerequisite: Permission of Instructor</w:t>
      </w:r>
    </w:p>
    <w:p w:rsidR="00371A92" w:rsidRDefault="00371A92" w:rsidP="00371A92">
      <w:pPr>
        <w:jc w:val="center"/>
        <w:outlineLvl w:val="0"/>
        <w:rPr>
          <w:sz w:val="20"/>
        </w:rPr>
      </w:pPr>
      <w:r>
        <w:rPr>
          <w:sz w:val="20"/>
        </w:rPr>
        <w:t xml:space="preserve"> </w:t>
      </w:r>
    </w:p>
    <w:p w:rsidR="00371A92" w:rsidRDefault="00371A92" w:rsidP="00371A92">
      <w:pPr>
        <w:jc w:val="center"/>
        <w:outlineLvl w:val="0"/>
        <w:rPr>
          <w:b/>
          <w:caps/>
          <w:u w:val="single"/>
        </w:rPr>
      </w:pPr>
      <w:r w:rsidRPr="008A72B4">
        <w:rPr>
          <w:b/>
          <w:caps/>
          <w:u w:val="single"/>
        </w:rPr>
        <w:t xml:space="preserve">College of </w:t>
      </w:r>
      <w:r>
        <w:rPr>
          <w:b/>
          <w:caps/>
          <w:u w:val="single"/>
        </w:rPr>
        <w:t>engineering and computing</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CIVIL AND ENVIROMENTAL ENGINEERING</w:t>
      </w:r>
    </w:p>
    <w:p w:rsidR="00371A92" w:rsidRDefault="00371A92" w:rsidP="00371A92">
      <w:pPr>
        <w:outlineLvl w:val="0"/>
        <w:rPr>
          <w:sz w:val="20"/>
          <w:szCs w:val="20"/>
          <w:u w:val="single"/>
        </w:rPr>
      </w:pPr>
      <w:r w:rsidRPr="00D965CE">
        <w:rPr>
          <w:sz w:val="20"/>
          <w:szCs w:val="20"/>
          <w:u w:val="single"/>
        </w:rPr>
        <w:t>NEW COURSE REQUESTS</w:t>
      </w:r>
    </w:p>
    <w:p w:rsidR="00371A92" w:rsidRDefault="00371A92" w:rsidP="00371A92">
      <w:pPr>
        <w:rPr>
          <w:sz w:val="20"/>
        </w:rPr>
      </w:pPr>
      <w:r>
        <w:rPr>
          <w:sz w:val="20"/>
        </w:rPr>
        <w:t>EGN 4XXX</w:t>
      </w:r>
      <w:r>
        <w:rPr>
          <w:sz w:val="20"/>
        </w:rPr>
        <w:tab/>
      </w:r>
      <w:r>
        <w:rPr>
          <w:sz w:val="20"/>
          <w:u w:val="single"/>
        </w:rPr>
        <w:t>Engineering for Global Sustainability and Environmental Protection</w:t>
      </w:r>
      <w:r>
        <w:rPr>
          <w:sz w:val="20"/>
        </w:rPr>
        <w:tab/>
      </w:r>
      <w:r>
        <w:rPr>
          <w:sz w:val="20"/>
        </w:rPr>
        <w:tab/>
      </w:r>
      <w:r>
        <w:rPr>
          <w:sz w:val="20"/>
        </w:rPr>
        <w:tab/>
        <w:t>3 credits</w:t>
      </w:r>
    </w:p>
    <w:p w:rsidR="00371A92" w:rsidRDefault="00371A92" w:rsidP="00371A92">
      <w:pPr>
        <w:ind w:left="1440"/>
        <w:rPr>
          <w:sz w:val="20"/>
        </w:rPr>
      </w:pPr>
      <w:r>
        <w:rPr>
          <w:sz w:val="20"/>
        </w:rPr>
        <w:t>This course examining the effect of modern human on the environment and explores the role of engineers in creating and environmentally sustainable future. Also serve as a global learning course.</w:t>
      </w:r>
    </w:p>
    <w:p w:rsidR="00371A92" w:rsidRDefault="00371A92" w:rsidP="00371A92">
      <w:pPr>
        <w:ind w:left="1440"/>
        <w:rPr>
          <w:sz w:val="20"/>
        </w:rPr>
      </w:pPr>
      <w:r>
        <w:rPr>
          <w:sz w:val="20"/>
        </w:rPr>
        <w:t>Prerequisite: PHY 2048, MAC 2312</w:t>
      </w:r>
    </w:p>
    <w:p w:rsidR="00000988" w:rsidRDefault="00000988" w:rsidP="00371A92">
      <w:pPr>
        <w:jc w:val="center"/>
        <w:outlineLvl w:val="0"/>
        <w:rPr>
          <w:b/>
          <w:caps/>
          <w:u w:val="single"/>
        </w:rPr>
      </w:pPr>
    </w:p>
    <w:p w:rsidR="00371A92" w:rsidRDefault="00371A92" w:rsidP="00371A92">
      <w:pPr>
        <w:jc w:val="center"/>
        <w:outlineLvl w:val="0"/>
        <w:rPr>
          <w:b/>
          <w:caps/>
          <w:u w:val="single"/>
        </w:rPr>
      </w:pPr>
      <w:bookmarkStart w:id="0" w:name="_GoBack"/>
      <w:bookmarkEnd w:id="0"/>
      <w:r>
        <w:rPr>
          <w:b/>
          <w:caps/>
          <w:u w:val="single"/>
        </w:rPr>
        <w:t>school of Journalism and mass communication</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JOURNALISM AND BROADCASTING</w:t>
      </w:r>
    </w:p>
    <w:p w:rsidR="00371A92" w:rsidRDefault="00371A92" w:rsidP="00371A92">
      <w:pPr>
        <w:outlineLvl w:val="0"/>
        <w:rPr>
          <w:sz w:val="20"/>
          <w:szCs w:val="20"/>
          <w:u w:val="single"/>
        </w:rPr>
      </w:pPr>
      <w:r w:rsidRPr="0022467A">
        <w:rPr>
          <w:sz w:val="20"/>
          <w:szCs w:val="20"/>
          <w:u w:val="single"/>
        </w:rPr>
        <w:t>NEW COURSE REQUESTS</w:t>
      </w:r>
    </w:p>
    <w:p w:rsidR="00371A92" w:rsidRDefault="00371A92" w:rsidP="00371A92">
      <w:pPr>
        <w:outlineLvl w:val="0"/>
        <w:rPr>
          <w:sz w:val="20"/>
          <w:szCs w:val="20"/>
        </w:rPr>
      </w:pPr>
      <w:r>
        <w:rPr>
          <w:sz w:val="20"/>
          <w:szCs w:val="20"/>
        </w:rPr>
        <w:t>VIC 4XXX</w:t>
      </w:r>
      <w:r>
        <w:rPr>
          <w:sz w:val="20"/>
          <w:szCs w:val="20"/>
        </w:rPr>
        <w:tab/>
      </w:r>
      <w:r>
        <w:rPr>
          <w:sz w:val="20"/>
          <w:szCs w:val="20"/>
          <w:u w:val="single"/>
        </w:rPr>
        <w:t xml:space="preserve">Visual Storytelling and Production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The course is designed to teach journalism students how to tell a story using the visual toolset to get a story right on multiple platforms, including television, radio, and online.</w:t>
      </w:r>
    </w:p>
    <w:p w:rsidR="00371A92" w:rsidRPr="0022467A" w:rsidRDefault="00371A92" w:rsidP="00371A92">
      <w:pPr>
        <w:ind w:left="1440"/>
        <w:outlineLvl w:val="0"/>
        <w:rPr>
          <w:sz w:val="20"/>
          <w:szCs w:val="20"/>
        </w:rPr>
      </w:pPr>
      <w:r>
        <w:rPr>
          <w:sz w:val="20"/>
          <w:szCs w:val="20"/>
        </w:rPr>
        <w:t xml:space="preserve">Prerequisites: JOU 3117, RTV 3260, and full admission into upper division </w:t>
      </w:r>
    </w:p>
    <w:p w:rsidR="00371A92" w:rsidRPr="00195A5C" w:rsidRDefault="00371A92" w:rsidP="00371A92">
      <w:pPr>
        <w:tabs>
          <w:tab w:val="left" w:pos="630"/>
          <w:tab w:val="left" w:pos="810"/>
        </w:tabs>
        <w:rPr>
          <w:sz w:val="20"/>
          <w:u w:val="single"/>
        </w:rPr>
      </w:pPr>
      <w:r w:rsidRPr="00195A5C">
        <w:rPr>
          <w:sz w:val="20"/>
          <w:u w:val="single"/>
        </w:rPr>
        <w:t>COURSE CHANGE/DELETION REQUEST</w:t>
      </w:r>
    </w:p>
    <w:p w:rsidR="00371A92" w:rsidRDefault="00371A92" w:rsidP="00371A92">
      <w:pPr>
        <w:tabs>
          <w:tab w:val="left" w:pos="2700"/>
        </w:tabs>
        <w:outlineLvl w:val="0"/>
        <w:rPr>
          <w:sz w:val="20"/>
          <w:szCs w:val="20"/>
        </w:rPr>
      </w:pPr>
      <w:r>
        <w:rPr>
          <w:sz w:val="20"/>
          <w:szCs w:val="20"/>
        </w:rPr>
        <w:t>JOU 3117             New Title: News Reporting and Writing</w:t>
      </w:r>
    </w:p>
    <w:p w:rsidR="00371A92" w:rsidRDefault="00371A92" w:rsidP="00371A92">
      <w:pPr>
        <w:tabs>
          <w:tab w:val="left" w:pos="2700"/>
        </w:tabs>
        <w:ind w:left="1440"/>
        <w:outlineLvl w:val="0"/>
        <w:rPr>
          <w:sz w:val="20"/>
          <w:szCs w:val="20"/>
        </w:rPr>
      </w:pPr>
      <w:r>
        <w:rPr>
          <w:sz w:val="20"/>
          <w:szCs w:val="20"/>
        </w:rPr>
        <w:t xml:space="preserve"> New Catalog Description: Teaches the fundamental of reporting, interviewing, public records and   arithmetic for         journalist, and writing news, the basic skills requires for any sort of journalism </w:t>
      </w:r>
    </w:p>
    <w:p w:rsidR="00371A92" w:rsidRDefault="00371A92" w:rsidP="00371A92">
      <w:pPr>
        <w:tabs>
          <w:tab w:val="left" w:pos="2700"/>
        </w:tabs>
        <w:ind w:left="1440"/>
        <w:outlineLvl w:val="0"/>
        <w:rPr>
          <w:sz w:val="20"/>
          <w:szCs w:val="20"/>
        </w:rPr>
      </w:pPr>
      <w:r>
        <w:rPr>
          <w:sz w:val="20"/>
          <w:szCs w:val="20"/>
        </w:rPr>
        <w:t>New Prerequisites: JOU 3003, MMC 3104C and full admission into upper division program</w:t>
      </w:r>
    </w:p>
    <w:p w:rsidR="00371A92" w:rsidRPr="00195A5C" w:rsidRDefault="00371A92" w:rsidP="00371A92">
      <w:pPr>
        <w:tabs>
          <w:tab w:val="left" w:pos="2700"/>
        </w:tabs>
        <w:outlineLvl w:val="0"/>
        <w:rPr>
          <w:sz w:val="20"/>
          <w:szCs w:val="20"/>
        </w:rPr>
      </w:pPr>
      <w:r>
        <w:rPr>
          <w:sz w:val="20"/>
          <w:szCs w:val="20"/>
        </w:rPr>
        <w:t>JOU 3300            New Prerequisites: MMC 3104C, JOU 3117, RTV 3260, and full admission into upper division program</w:t>
      </w:r>
    </w:p>
    <w:p w:rsidR="00371A92" w:rsidRDefault="00371A92" w:rsidP="00371A92">
      <w:pPr>
        <w:ind w:left="1440" w:hanging="1440"/>
        <w:rPr>
          <w:sz w:val="20"/>
        </w:rPr>
      </w:pPr>
      <w:r>
        <w:rPr>
          <w:sz w:val="20"/>
        </w:rPr>
        <w:t>JOU 4341</w:t>
      </w:r>
      <w:r>
        <w:rPr>
          <w:sz w:val="20"/>
        </w:rPr>
        <w:tab/>
        <w:t xml:space="preserve">New Prerequisites: MMC 3104C, JOU 3300, VIC 4XXX (Visual Storytelling and Production), and full admission into upper division program </w:t>
      </w:r>
    </w:p>
    <w:p w:rsidR="00371A92" w:rsidRDefault="00371A92" w:rsidP="00371A92">
      <w:pPr>
        <w:jc w:val="center"/>
        <w:outlineLvl w:val="0"/>
        <w:rPr>
          <w:b/>
          <w:caps/>
          <w:u w:val="single"/>
        </w:rPr>
      </w:pPr>
    </w:p>
    <w:p w:rsidR="00371A92" w:rsidRDefault="00371A92" w:rsidP="00371A92">
      <w:pPr>
        <w:jc w:val="center"/>
        <w:outlineLvl w:val="0"/>
        <w:rPr>
          <w:b/>
          <w:caps/>
          <w:u w:val="single"/>
        </w:rPr>
      </w:pPr>
      <w:r w:rsidRPr="008A72B4">
        <w:rPr>
          <w:b/>
          <w:caps/>
          <w:u w:val="single"/>
        </w:rPr>
        <w:t xml:space="preserve">College of </w:t>
      </w:r>
      <w:r>
        <w:rPr>
          <w:b/>
          <w:caps/>
          <w:u w:val="single"/>
        </w:rPr>
        <w:t>law</w:t>
      </w:r>
    </w:p>
    <w:p w:rsidR="00371A92" w:rsidRDefault="00371A92" w:rsidP="00371A92">
      <w:pPr>
        <w:outlineLvl w:val="0"/>
        <w:rPr>
          <w:sz w:val="20"/>
          <w:szCs w:val="20"/>
          <w:u w:val="single"/>
        </w:rPr>
      </w:pPr>
      <w:r w:rsidRPr="0022467A">
        <w:rPr>
          <w:sz w:val="20"/>
          <w:szCs w:val="20"/>
          <w:u w:val="single"/>
        </w:rPr>
        <w:t>NEW COURSE REQUESTS</w:t>
      </w:r>
    </w:p>
    <w:p w:rsidR="00371A92" w:rsidRDefault="00371A92" w:rsidP="00371A92">
      <w:pPr>
        <w:ind w:left="1440" w:hanging="1440"/>
        <w:rPr>
          <w:sz w:val="20"/>
        </w:rPr>
      </w:pPr>
      <w:r>
        <w:rPr>
          <w:sz w:val="20"/>
        </w:rPr>
        <w:t>LAW 6XXX</w:t>
      </w:r>
      <w:r>
        <w:rPr>
          <w:sz w:val="20"/>
        </w:rPr>
        <w:tab/>
      </w:r>
      <w:r>
        <w:rPr>
          <w:sz w:val="20"/>
          <w:u w:val="single"/>
        </w:rPr>
        <w:t>Mediation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3 credits</w:t>
      </w:r>
    </w:p>
    <w:p w:rsidR="00371A92" w:rsidRDefault="00371A92" w:rsidP="00371A92">
      <w:pPr>
        <w:ind w:left="1440" w:hanging="1440"/>
        <w:rPr>
          <w:sz w:val="20"/>
        </w:rPr>
      </w:pPr>
      <w:r>
        <w:rPr>
          <w:sz w:val="20"/>
        </w:rPr>
        <w:tab/>
        <w:t>Students will gain an understanding of the practice of mediation from the perspective of a lawyer representing a client, along with acquiring the skill to focus on the interactions of the participants.</w:t>
      </w:r>
    </w:p>
    <w:p w:rsidR="00371A92" w:rsidRDefault="00371A92" w:rsidP="00371A92">
      <w:pPr>
        <w:ind w:left="1440" w:hanging="1440"/>
        <w:rPr>
          <w:sz w:val="20"/>
        </w:rPr>
      </w:pPr>
      <w:r>
        <w:rPr>
          <w:sz w:val="20"/>
        </w:rPr>
        <w:t>LAW 7XXX</w:t>
      </w:r>
      <w:r>
        <w:rPr>
          <w:sz w:val="20"/>
        </w:rPr>
        <w:tab/>
      </w:r>
      <w:r>
        <w:rPr>
          <w:sz w:val="20"/>
          <w:u w:val="single"/>
        </w:rPr>
        <w:t>Advanced Trial Advocacy</w:t>
      </w:r>
      <w:r>
        <w:rPr>
          <w:sz w:val="20"/>
        </w:rPr>
        <w:tab/>
      </w:r>
      <w:r>
        <w:rPr>
          <w:sz w:val="20"/>
        </w:rPr>
        <w:tab/>
      </w:r>
      <w:r>
        <w:rPr>
          <w:sz w:val="20"/>
        </w:rPr>
        <w:tab/>
      </w:r>
      <w:r>
        <w:rPr>
          <w:sz w:val="20"/>
        </w:rPr>
        <w:tab/>
      </w:r>
      <w:r>
        <w:rPr>
          <w:sz w:val="20"/>
        </w:rPr>
        <w:tab/>
      </w:r>
      <w:r>
        <w:rPr>
          <w:sz w:val="20"/>
        </w:rPr>
        <w:tab/>
      </w:r>
      <w:r>
        <w:rPr>
          <w:sz w:val="20"/>
        </w:rPr>
        <w:tab/>
      </w:r>
      <w:r>
        <w:rPr>
          <w:sz w:val="20"/>
        </w:rPr>
        <w:tab/>
        <w:t>3 credits</w:t>
      </w:r>
    </w:p>
    <w:p w:rsidR="00371A92" w:rsidRDefault="00371A92" w:rsidP="00371A92">
      <w:pPr>
        <w:ind w:left="1440" w:hanging="1440"/>
        <w:rPr>
          <w:sz w:val="20"/>
        </w:rPr>
      </w:pPr>
      <w:r>
        <w:rPr>
          <w:sz w:val="20"/>
        </w:rPr>
        <w:tab/>
        <w:t>This course focuses on advanced element, concepts, and strategies in presenting complex cases to a jury, namely jury selection, presentation of scientific evidence, and examination of expert witness.</w:t>
      </w:r>
    </w:p>
    <w:p w:rsidR="00371A92" w:rsidRDefault="00371A92" w:rsidP="00371A92">
      <w:pPr>
        <w:ind w:left="1440" w:hanging="1440"/>
        <w:rPr>
          <w:sz w:val="20"/>
        </w:rPr>
      </w:pPr>
      <w:r>
        <w:rPr>
          <w:sz w:val="20"/>
        </w:rPr>
        <w:tab/>
        <w:t>Prerequisites: Trail advocacy; Evidence; Approval by the Director of the Trial Advocacy Program</w:t>
      </w:r>
    </w:p>
    <w:p w:rsidR="00371A92" w:rsidRDefault="00371A92" w:rsidP="00371A92">
      <w:pPr>
        <w:ind w:left="1440" w:hanging="1440"/>
        <w:jc w:val="center"/>
        <w:rPr>
          <w:b/>
          <w:caps/>
          <w:u w:val="single"/>
        </w:rPr>
      </w:pPr>
    </w:p>
    <w:p w:rsidR="00371A92" w:rsidRDefault="00371A92" w:rsidP="00371A92">
      <w:pPr>
        <w:ind w:left="1440" w:hanging="1440"/>
        <w:jc w:val="center"/>
        <w:rPr>
          <w:b/>
          <w:caps/>
          <w:u w:val="single"/>
        </w:rPr>
      </w:pPr>
      <w:r w:rsidRPr="008A72B4">
        <w:rPr>
          <w:b/>
          <w:caps/>
          <w:u w:val="single"/>
        </w:rPr>
        <w:t xml:space="preserve">College of </w:t>
      </w:r>
      <w:r>
        <w:rPr>
          <w:b/>
          <w:caps/>
          <w:u w:val="single"/>
        </w:rPr>
        <w:t>MEdicine</w:t>
      </w:r>
    </w:p>
    <w:p w:rsidR="00371A92" w:rsidRDefault="00371A92" w:rsidP="00371A92">
      <w:pPr>
        <w:outlineLvl w:val="0"/>
        <w:rPr>
          <w:sz w:val="20"/>
          <w:szCs w:val="20"/>
          <w:u w:val="single"/>
        </w:rPr>
      </w:pPr>
      <w:r w:rsidRPr="0022467A">
        <w:rPr>
          <w:sz w:val="20"/>
          <w:szCs w:val="20"/>
          <w:u w:val="single"/>
        </w:rPr>
        <w:t>NEW COURSE REQUESTS</w:t>
      </w:r>
    </w:p>
    <w:p w:rsidR="00371A92" w:rsidRDefault="00371A92" w:rsidP="00371A92">
      <w:pPr>
        <w:outlineLvl w:val="0"/>
        <w:rPr>
          <w:sz w:val="20"/>
        </w:rPr>
      </w:pPr>
      <w:r>
        <w:rPr>
          <w:caps/>
          <w:sz w:val="20"/>
        </w:rPr>
        <w:t>MEL 7XXX</w:t>
      </w:r>
      <w:r>
        <w:rPr>
          <w:caps/>
          <w:sz w:val="20"/>
        </w:rPr>
        <w:tab/>
      </w:r>
      <w:r>
        <w:rPr>
          <w:sz w:val="20"/>
          <w:u w:val="single"/>
        </w:rPr>
        <w:t>Clinical Virology Elective</w:t>
      </w:r>
      <w:r>
        <w:rPr>
          <w:sz w:val="20"/>
        </w:rPr>
        <w:tab/>
      </w:r>
      <w:r>
        <w:rPr>
          <w:sz w:val="20"/>
        </w:rPr>
        <w:tab/>
      </w:r>
      <w:r>
        <w:rPr>
          <w:sz w:val="20"/>
        </w:rPr>
        <w:tab/>
      </w:r>
      <w:r>
        <w:rPr>
          <w:sz w:val="20"/>
        </w:rPr>
        <w:tab/>
      </w:r>
      <w:r>
        <w:rPr>
          <w:sz w:val="20"/>
        </w:rPr>
        <w:tab/>
      </w:r>
      <w:r>
        <w:rPr>
          <w:sz w:val="20"/>
        </w:rPr>
        <w:tab/>
      </w:r>
      <w:r>
        <w:rPr>
          <w:sz w:val="20"/>
        </w:rPr>
        <w:tab/>
      </w:r>
      <w:r>
        <w:rPr>
          <w:sz w:val="20"/>
        </w:rPr>
        <w:tab/>
        <w:t>1-12 credits</w:t>
      </w:r>
    </w:p>
    <w:p w:rsidR="00371A92" w:rsidRDefault="00371A92" w:rsidP="00371A92">
      <w:pPr>
        <w:ind w:left="1440" w:hanging="1440"/>
        <w:rPr>
          <w:sz w:val="20"/>
        </w:rPr>
      </w:pPr>
      <w:r>
        <w:rPr>
          <w:sz w:val="20"/>
        </w:rPr>
        <w:tab/>
      </w:r>
      <w:r w:rsidRPr="008A7666">
        <w:rPr>
          <w:sz w:val="20"/>
        </w:rPr>
        <w:t xml:space="preserve">This rotation is an in-patient and out-patient two week course at Jackson North Medical Center and a laboratory experience at the State of Florida Department of Health virology testing laboratory.  The inpatient experience will focus on the opportunistic infections requiring hospitalization as a consequence of advanced HIV Disease.  The out-patient experience will focus on the diagnosis and treatment of patients with common viral diseases, primarily Hepatitis B, Hepatitis C, Herpes simplex-type II and HIV.  The State of Florida Department of Health Virology lab will allow students to see how </w:t>
      </w:r>
      <w:proofErr w:type="spellStart"/>
      <w:r w:rsidRPr="008A7666">
        <w:rPr>
          <w:sz w:val="20"/>
        </w:rPr>
        <w:t>virologic</w:t>
      </w:r>
      <w:proofErr w:type="spellEnd"/>
      <w:r w:rsidRPr="008A7666">
        <w:rPr>
          <w:sz w:val="20"/>
        </w:rPr>
        <w:t xml:space="preserve"> tests are performed for influenza using molecular techniques as well as other </w:t>
      </w:r>
      <w:proofErr w:type="spellStart"/>
      <w:r w:rsidRPr="008A7666">
        <w:rPr>
          <w:sz w:val="20"/>
        </w:rPr>
        <w:t>virologic</w:t>
      </w:r>
      <w:proofErr w:type="spellEnd"/>
      <w:r w:rsidRPr="008A7666">
        <w:rPr>
          <w:sz w:val="20"/>
        </w:rPr>
        <w:t xml:space="preserve"> serologic testing for viral and bacterial pathogens. </w:t>
      </w:r>
    </w:p>
    <w:p w:rsidR="00371A92" w:rsidRDefault="00371A92" w:rsidP="00371A92">
      <w:pPr>
        <w:ind w:left="1440" w:hanging="1440"/>
        <w:rPr>
          <w:sz w:val="20"/>
        </w:rPr>
      </w:pPr>
      <w:r>
        <w:rPr>
          <w:sz w:val="20"/>
        </w:rPr>
        <w:tab/>
        <w:t xml:space="preserve">Prerequisite: Enrolled in the Hebert Wertheim College of Medicine </w:t>
      </w:r>
    </w:p>
    <w:p w:rsidR="00371A92" w:rsidRDefault="00371A92" w:rsidP="00371A92">
      <w:pPr>
        <w:ind w:left="1440" w:hanging="1440"/>
        <w:rPr>
          <w:sz w:val="20"/>
        </w:rPr>
      </w:pPr>
      <w:r>
        <w:rPr>
          <w:sz w:val="20"/>
        </w:rPr>
        <w:t>MEL 7XXX</w:t>
      </w:r>
      <w:r>
        <w:rPr>
          <w:sz w:val="20"/>
        </w:rPr>
        <w:tab/>
      </w:r>
      <w:r>
        <w:rPr>
          <w:sz w:val="20"/>
          <w:u w:val="single"/>
        </w:rPr>
        <w:t xml:space="preserve">Medicine and Society Capstone </w:t>
      </w:r>
      <w:r>
        <w:rPr>
          <w:sz w:val="20"/>
        </w:rPr>
        <w:tab/>
      </w:r>
      <w:r>
        <w:rPr>
          <w:sz w:val="20"/>
        </w:rPr>
        <w:tab/>
      </w:r>
      <w:r>
        <w:rPr>
          <w:sz w:val="20"/>
        </w:rPr>
        <w:tab/>
      </w:r>
      <w:r>
        <w:rPr>
          <w:sz w:val="20"/>
        </w:rPr>
        <w:tab/>
      </w:r>
      <w:r>
        <w:rPr>
          <w:sz w:val="20"/>
        </w:rPr>
        <w:tab/>
      </w:r>
      <w:r>
        <w:rPr>
          <w:sz w:val="20"/>
        </w:rPr>
        <w:tab/>
      </w:r>
      <w:r>
        <w:rPr>
          <w:sz w:val="20"/>
        </w:rPr>
        <w:tab/>
        <w:t>1-4 credits</w:t>
      </w:r>
    </w:p>
    <w:p w:rsidR="00371A92" w:rsidRPr="009A0638" w:rsidRDefault="00371A92" w:rsidP="00371A92">
      <w:pPr>
        <w:ind w:left="1440" w:hanging="1440"/>
      </w:pPr>
      <w:r>
        <w:rPr>
          <w:sz w:val="20"/>
        </w:rPr>
        <w:tab/>
      </w:r>
      <w:r w:rsidRPr="008A7666">
        <w:rPr>
          <w:sz w:val="20"/>
        </w:rPr>
        <w:t xml:space="preserve">The Medicine and Society program aims to train future physicians who are ethical, culturally competent, and socially responsible This Medicine and Society Capstone is a longitudinal project designed to integrate student learning from Medicine &amp; Society throughout the four years of undergraduate medical education. Students are to demonstrate understanding of Graduation Competency of Social Responsibility and related Medicine &amp; Society Educational Objectives by giving back to the community members in the form of a community-focused Capstone Project under the guidance of a faculty mentor. Students must identify a community need using evidence, elicit </w:t>
      </w:r>
      <w:r w:rsidRPr="008A7666">
        <w:rPr>
          <w:sz w:val="20"/>
        </w:rPr>
        <w:lastRenderedPageBreak/>
        <w:t>community input, and address a priority community concern with their project. Students will present their projects in a community forum prior to graduation. The Medicine &amp; Society Capstone is a requirement for graduation from the Herbert Wertheim College of Medicine. It will be graded on a pass/fail basis.</w:t>
      </w:r>
    </w:p>
    <w:p w:rsidR="00371A92" w:rsidRPr="008A7666" w:rsidRDefault="00371A92" w:rsidP="00371A92">
      <w:pPr>
        <w:ind w:left="1440"/>
        <w:rPr>
          <w:sz w:val="20"/>
        </w:rPr>
      </w:pPr>
      <w:r>
        <w:rPr>
          <w:sz w:val="20"/>
        </w:rPr>
        <w:t>Prerequisite: Enrolled in the Hebert Wertheim College of Medicine</w:t>
      </w:r>
    </w:p>
    <w:p w:rsidR="00371A92" w:rsidRDefault="00371A92" w:rsidP="00371A92">
      <w:pPr>
        <w:outlineLvl w:val="0"/>
        <w:rPr>
          <w:sz w:val="20"/>
        </w:rPr>
      </w:pPr>
      <w:r>
        <w:rPr>
          <w:caps/>
          <w:sz w:val="20"/>
        </w:rPr>
        <w:t>MEL 7XXX</w:t>
      </w:r>
      <w:r>
        <w:rPr>
          <w:caps/>
          <w:sz w:val="20"/>
        </w:rPr>
        <w:tab/>
      </w:r>
      <w:r>
        <w:rPr>
          <w:sz w:val="20"/>
          <w:u w:val="single"/>
        </w:rPr>
        <w:t>Professional Development and Clinical Medicine Capstone</w:t>
      </w:r>
      <w:r>
        <w:rPr>
          <w:sz w:val="20"/>
        </w:rPr>
        <w:tab/>
      </w:r>
      <w:r>
        <w:rPr>
          <w:sz w:val="20"/>
        </w:rPr>
        <w:tab/>
      </w:r>
      <w:r>
        <w:rPr>
          <w:sz w:val="20"/>
        </w:rPr>
        <w:tab/>
      </w:r>
      <w:r>
        <w:rPr>
          <w:sz w:val="20"/>
        </w:rPr>
        <w:tab/>
        <w:t>1-5 credits</w:t>
      </w:r>
    </w:p>
    <w:p w:rsidR="00371A92" w:rsidRPr="008A7666" w:rsidRDefault="00371A92" w:rsidP="00371A92">
      <w:pPr>
        <w:ind w:left="1440" w:hanging="1440"/>
        <w:rPr>
          <w:sz w:val="20"/>
        </w:rPr>
      </w:pPr>
      <w:r>
        <w:rPr>
          <w:sz w:val="20"/>
        </w:rPr>
        <w:tab/>
      </w:r>
      <w:r w:rsidRPr="008A7666">
        <w:rPr>
          <w:sz w:val="20"/>
        </w:rPr>
        <w:t>Professional Development (Part 1)</w:t>
      </w:r>
    </w:p>
    <w:p w:rsidR="00371A92" w:rsidRPr="008A7666" w:rsidRDefault="00371A92" w:rsidP="00371A92">
      <w:pPr>
        <w:ind w:left="1440"/>
        <w:rPr>
          <w:sz w:val="20"/>
        </w:rPr>
      </w:pPr>
      <w:r w:rsidRPr="008A7666">
        <w:rPr>
          <w:sz w:val="20"/>
        </w:rPr>
        <w:t xml:space="preserve">The Professional Development Capstone is explicitly designed to address anticipated expectations of Professionalism in the first few months of residency and beyond. Additionally, the Capstone in Professional Development is intended to serve as a review of relevant topics for Internship and the introduction of specific practical topics not otherwise covered in the curriculum. </w:t>
      </w:r>
    </w:p>
    <w:p w:rsidR="00371A92" w:rsidRPr="008A7666" w:rsidRDefault="00371A92" w:rsidP="00371A92">
      <w:pPr>
        <w:ind w:left="1440"/>
        <w:rPr>
          <w:sz w:val="20"/>
        </w:rPr>
      </w:pPr>
      <w:r w:rsidRPr="008A7666">
        <w:rPr>
          <w:sz w:val="20"/>
        </w:rPr>
        <w:t>The Capstone is divided into learning modules:</w:t>
      </w:r>
    </w:p>
    <w:p w:rsidR="00371A92" w:rsidRPr="008A7666" w:rsidRDefault="00371A92" w:rsidP="00371A92">
      <w:pPr>
        <w:ind w:left="1440"/>
        <w:rPr>
          <w:sz w:val="20"/>
        </w:rPr>
      </w:pPr>
      <w:r w:rsidRPr="008A7666">
        <w:rPr>
          <w:sz w:val="20"/>
        </w:rPr>
        <w:t>Achieving successful residency experience</w:t>
      </w:r>
    </w:p>
    <w:p w:rsidR="00371A92" w:rsidRPr="008A7666" w:rsidRDefault="00371A92" w:rsidP="00371A92">
      <w:pPr>
        <w:ind w:left="1440"/>
        <w:rPr>
          <w:sz w:val="20"/>
        </w:rPr>
      </w:pPr>
      <w:r w:rsidRPr="008A7666">
        <w:rPr>
          <w:sz w:val="20"/>
        </w:rPr>
        <w:t>Self and personal growth for life</w:t>
      </w:r>
    </w:p>
    <w:p w:rsidR="00371A92" w:rsidRPr="008A7666" w:rsidRDefault="00371A92" w:rsidP="00371A92">
      <w:pPr>
        <w:ind w:left="1440"/>
        <w:rPr>
          <w:sz w:val="20"/>
        </w:rPr>
      </w:pPr>
      <w:r w:rsidRPr="008A7666">
        <w:rPr>
          <w:sz w:val="20"/>
        </w:rPr>
        <w:t>Thriving in the business of medicine and personal business affairs</w:t>
      </w:r>
    </w:p>
    <w:p w:rsidR="00371A92" w:rsidRPr="008A7666" w:rsidRDefault="00371A92" w:rsidP="00371A92">
      <w:pPr>
        <w:ind w:left="1440"/>
        <w:rPr>
          <w:sz w:val="20"/>
        </w:rPr>
      </w:pPr>
      <w:r w:rsidRPr="008A7666">
        <w:rPr>
          <w:sz w:val="20"/>
        </w:rPr>
        <w:t>Practice Management</w:t>
      </w:r>
    </w:p>
    <w:p w:rsidR="00371A92" w:rsidRPr="008A7666" w:rsidRDefault="00371A92" w:rsidP="00371A92">
      <w:pPr>
        <w:ind w:left="1440"/>
        <w:rPr>
          <w:sz w:val="20"/>
        </w:rPr>
      </w:pPr>
      <w:r w:rsidRPr="008A7666">
        <w:rPr>
          <w:sz w:val="20"/>
        </w:rPr>
        <w:t>Home Health Care</w:t>
      </w:r>
    </w:p>
    <w:p w:rsidR="00371A92" w:rsidRPr="008A7666" w:rsidRDefault="00371A92" w:rsidP="00371A92">
      <w:pPr>
        <w:ind w:left="1440"/>
        <w:rPr>
          <w:sz w:val="20"/>
        </w:rPr>
      </w:pPr>
      <w:r w:rsidRPr="008A7666">
        <w:rPr>
          <w:sz w:val="20"/>
        </w:rPr>
        <w:t>Occupational Medicine</w:t>
      </w:r>
    </w:p>
    <w:p w:rsidR="00371A92" w:rsidRPr="008A7666" w:rsidRDefault="00371A92" w:rsidP="00371A92">
      <w:pPr>
        <w:ind w:left="1440"/>
        <w:rPr>
          <w:sz w:val="20"/>
        </w:rPr>
      </w:pPr>
      <w:r w:rsidRPr="008A7666">
        <w:rPr>
          <w:sz w:val="20"/>
        </w:rPr>
        <w:t>Clinical Medicine (Part 2)</w:t>
      </w:r>
    </w:p>
    <w:p w:rsidR="00371A92" w:rsidRPr="008A7666" w:rsidRDefault="00371A92" w:rsidP="00371A92">
      <w:pPr>
        <w:ind w:left="1440"/>
        <w:rPr>
          <w:sz w:val="20"/>
        </w:rPr>
      </w:pPr>
      <w:r w:rsidRPr="008A7666">
        <w:rPr>
          <w:sz w:val="20"/>
        </w:rPr>
        <w:t xml:space="preserve">The Clinical Medicine Capstone or Transition to Residency is a required course, lasting approximately two weeks immediately prior to graduation and will be taught in a large groups as well as small groups/workshop format. Since students will be embarking on different career paths, after graduation there will be choices of several sessions to attend, based on individual interests as well as topics which are of relevance to all. Attendance is mandatory and will be tracked, with attendance at XXX% of sessions being required for a passing grade. </w:t>
      </w:r>
    </w:p>
    <w:p w:rsidR="00371A92" w:rsidRPr="008A7666" w:rsidRDefault="00371A92" w:rsidP="00371A92">
      <w:pPr>
        <w:ind w:left="1440"/>
        <w:rPr>
          <w:sz w:val="20"/>
        </w:rPr>
      </w:pPr>
      <w:r>
        <w:rPr>
          <w:sz w:val="20"/>
        </w:rPr>
        <w:t>Prerequisite: Enrolled in the Hebert Wertheim College of Medicine</w:t>
      </w:r>
    </w:p>
    <w:p w:rsidR="00371A92" w:rsidRDefault="00371A92" w:rsidP="00371A92">
      <w:pPr>
        <w:outlineLvl w:val="0"/>
        <w:rPr>
          <w:sz w:val="20"/>
        </w:rPr>
      </w:pPr>
      <w:r>
        <w:rPr>
          <w:caps/>
          <w:sz w:val="20"/>
        </w:rPr>
        <w:t>MEL 7XXX</w:t>
      </w:r>
      <w:r>
        <w:rPr>
          <w:caps/>
          <w:sz w:val="20"/>
        </w:rPr>
        <w:tab/>
      </w:r>
      <w:r>
        <w:rPr>
          <w:sz w:val="20"/>
          <w:u w:val="single"/>
        </w:rPr>
        <w:t xml:space="preserve">Radiology Clerkship </w:t>
      </w:r>
      <w:r>
        <w:rPr>
          <w:sz w:val="20"/>
        </w:rPr>
        <w:tab/>
      </w:r>
      <w:r>
        <w:rPr>
          <w:sz w:val="20"/>
        </w:rPr>
        <w:tab/>
      </w:r>
      <w:r>
        <w:rPr>
          <w:sz w:val="20"/>
        </w:rPr>
        <w:tab/>
      </w:r>
      <w:r>
        <w:rPr>
          <w:sz w:val="20"/>
        </w:rPr>
        <w:tab/>
      </w:r>
      <w:r>
        <w:rPr>
          <w:sz w:val="20"/>
        </w:rPr>
        <w:tab/>
      </w:r>
      <w:r>
        <w:rPr>
          <w:sz w:val="20"/>
        </w:rPr>
        <w:tab/>
      </w:r>
      <w:r>
        <w:rPr>
          <w:sz w:val="20"/>
        </w:rPr>
        <w:tab/>
      </w:r>
      <w:r>
        <w:rPr>
          <w:sz w:val="20"/>
        </w:rPr>
        <w:tab/>
        <w:t>2-3 credits</w:t>
      </w:r>
    </w:p>
    <w:p w:rsidR="00371A92" w:rsidRPr="00F5042B" w:rsidRDefault="00371A92" w:rsidP="00371A92">
      <w:pPr>
        <w:ind w:left="1440"/>
        <w:rPr>
          <w:sz w:val="20"/>
        </w:rPr>
      </w:pPr>
      <w:r w:rsidRPr="00F5042B">
        <w:rPr>
          <w:sz w:val="20"/>
        </w:rPr>
        <w:t>The Radiology Clerkship takes place entirely at FIU Campus AHC2.  The clerkship is a largely self-directed online study of selected resources and developed PowerPoint presentations together with directed reading of required text and articles. Progress in understanding of the concepts provided will be assessed by frequent MCQ examinations.</w:t>
      </w:r>
    </w:p>
    <w:p w:rsidR="00371A92" w:rsidRPr="00A24E85" w:rsidRDefault="00371A92" w:rsidP="00371A92">
      <w:pPr>
        <w:ind w:left="1440"/>
      </w:pPr>
      <w:r w:rsidRPr="00F5042B">
        <w:rPr>
          <w:sz w:val="20"/>
        </w:rPr>
        <w:t>This clerkship will provide medical students with a basic understanding of the common techniques used in medical imaging, the evidence-based choice of appropriate studies for given clinical symptoms, the  potential complications and side effects of such studies and the interpretation of medical imaging studies of common clinical conditions</w:t>
      </w:r>
      <w:r w:rsidRPr="00A24E85">
        <w:t>.</w:t>
      </w:r>
    </w:p>
    <w:p w:rsidR="00371A92" w:rsidRPr="008A7666" w:rsidRDefault="00371A92" w:rsidP="00371A92">
      <w:pPr>
        <w:ind w:left="1440"/>
        <w:rPr>
          <w:sz w:val="20"/>
        </w:rPr>
      </w:pPr>
      <w:r>
        <w:rPr>
          <w:sz w:val="20"/>
        </w:rPr>
        <w:t>Prerequisite: Enrolled in the Hebert Wertheim College of Medicine</w:t>
      </w:r>
    </w:p>
    <w:p w:rsidR="00371A92" w:rsidRPr="00195A5C" w:rsidRDefault="00371A92" w:rsidP="00371A92">
      <w:pPr>
        <w:tabs>
          <w:tab w:val="left" w:pos="630"/>
          <w:tab w:val="left" w:pos="810"/>
        </w:tabs>
        <w:rPr>
          <w:sz w:val="20"/>
          <w:u w:val="single"/>
        </w:rPr>
      </w:pPr>
      <w:r w:rsidRPr="00195A5C">
        <w:rPr>
          <w:sz w:val="20"/>
          <w:u w:val="single"/>
        </w:rPr>
        <w:t>COURSE CHANGE/DELETION REQUEST</w:t>
      </w:r>
    </w:p>
    <w:p w:rsidR="00371A92" w:rsidRPr="00F5042B" w:rsidRDefault="00371A92" w:rsidP="00371A92">
      <w:pPr>
        <w:ind w:left="1440" w:hanging="1440"/>
        <w:rPr>
          <w:sz w:val="20"/>
        </w:rPr>
      </w:pPr>
      <w:r>
        <w:rPr>
          <w:caps/>
          <w:sz w:val="20"/>
        </w:rPr>
        <w:t>BCC 7110</w:t>
      </w:r>
      <w:r>
        <w:rPr>
          <w:caps/>
          <w:sz w:val="20"/>
        </w:rPr>
        <w:tab/>
      </w:r>
      <w:r w:rsidRPr="00F5042B">
        <w:rPr>
          <w:sz w:val="20"/>
        </w:rPr>
        <w:t xml:space="preserve">New Catalog Description: Period </w:t>
      </w:r>
      <w:proofErr w:type="spellStart"/>
      <w:r w:rsidRPr="00F5042B">
        <w:rPr>
          <w:sz w:val="20"/>
        </w:rPr>
        <w:t>lll</w:t>
      </w:r>
      <w:proofErr w:type="spellEnd"/>
      <w:r w:rsidRPr="00F5042B">
        <w:rPr>
          <w:sz w:val="20"/>
        </w:rPr>
        <w:t xml:space="preserve"> Internal Medicine Clerkship occurs for the most part, at Baptist and at Memorial Healthcare Systems in consecutive rotations with a total length of 48 days (see table 1). This clerkship has two components: ambulatory (30%) and hospital-based (70%) and it is designed to provide medical students with a foundation of knowledge, skills and attitudes necessary to approach and care for adult patients in an outpatient and hospital setting. Student’s primary work will be under direct supervision of internal medicine preceptors from the community, the public health system and the academic setting. </w:t>
      </w:r>
    </w:p>
    <w:p w:rsidR="00371A92" w:rsidRPr="00F5042B" w:rsidRDefault="00371A92" w:rsidP="00371A92">
      <w:pPr>
        <w:ind w:left="1440"/>
        <w:rPr>
          <w:sz w:val="20"/>
        </w:rPr>
      </w:pPr>
      <w:r w:rsidRPr="00F5042B">
        <w:rPr>
          <w:sz w:val="20"/>
        </w:rPr>
        <w:t xml:space="preserve">The Internal Medicine clerkship will emphasize basic assessment and management of core common problems in Internal Medicine (see table 2), including identifying patient problems, establishing a differential diagnosis and planning an appropriate evaluation and treatment in preparation for an increased independence in management and therapeutics during period four. Clinical judgment and diagnostic reasoning skills will be a focus of this clerkship. </w:t>
      </w:r>
    </w:p>
    <w:p w:rsidR="00371A92" w:rsidRPr="00F5042B" w:rsidRDefault="00371A92" w:rsidP="00371A92">
      <w:pPr>
        <w:ind w:left="1440"/>
        <w:rPr>
          <w:sz w:val="20"/>
        </w:rPr>
      </w:pPr>
      <w:r w:rsidRPr="00F5042B">
        <w:rPr>
          <w:sz w:val="20"/>
        </w:rPr>
        <w:t xml:space="preserve">There will be opportunities to experience internal medicine specialties with weekly rotations such as cardiology, pulmonary, renal, infectious diseases and gastroenterology. </w:t>
      </w:r>
    </w:p>
    <w:p w:rsidR="00371A92" w:rsidRDefault="00371A92" w:rsidP="00371A92">
      <w:pPr>
        <w:ind w:left="1440"/>
        <w:rPr>
          <w:sz w:val="20"/>
        </w:rPr>
      </w:pPr>
      <w:r w:rsidRPr="00F5042B">
        <w:rPr>
          <w:sz w:val="20"/>
        </w:rPr>
        <w:t>Emergency medicine experiences at the Baptist Health System will give opportunities to learn the new presentation of IM and surgical disorders and the acute presentation of chronic disorders. This rotation will also build experience in mastering procedural skills.</w:t>
      </w:r>
    </w:p>
    <w:p w:rsidR="00371A92" w:rsidRDefault="00371A92" w:rsidP="00371A92">
      <w:pPr>
        <w:ind w:left="1440"/>
        <w:rPr>
          <w:sz w:val="20"/>
        </w:rPr>
      </w:pPr>
      <w:r>
        <w:rPr>
          <w:sz w:val="20"/>
        </w:rPr>
        <w:t>New Credits Hours: from 12 to 9-12</w:t>
      </w:r>
    </w:p>
    <w:p w:rsidR="00371A92" w:rsidRPr="00F5042B" w:rsidRDefault="00371A92" w:rsidP="00371A92">
      <w:pPr>
        <w:ind w:left="1440" w:hanging="1440"/>
        <w:rPr>
          <w:sz w:val="20"/>
        </w:rPr>
      </w:pPr>
      <w:r>
        <w:rPr>
          <w:caps/>
          <w:sz w:val="20"/>
        </w:rPr>
        <w:t>bcc 7120</w:t>
      </w:r>
      <w:r>
        <w:rPr>
          <w:caps/>
          <w:sz w:val="20"/>
        </w:rPr>
        <w:tab/>
      </w:r>
      <w:r w:rsidRPr="00F5042B">
        <w:rPr>
          <w:sz w:val="20"/>
        </w:rPr>
        <w:t>New Catalog Description:</w:t>
      </w:r>
      <w:r>
        <w:rPr>
          <w:sz w:val="20"/>
        </w:rPr>
        <w:t xml:space="preserve"> </w:t>
      </w:r>
      <w:r w:rsidRPr="00F5042B">
        <w:rPr>
          <w:sz w:val="20"/>
        </w:rPr>
        <w:t xml:space="preserve">The Neurology Clerkship takes place at Physician Clinics, Cleveland Clinic Foundation, and Baptist Hospital over six weeks.  This clerkship has three components with each constituting approximately 33%: ambulatory, didactic and hospital-based.  This clerkship will provide medical students with experience in general and specialty neurology.   Students will learn to diagnose and treat non-emergent neurological disorders in the outpatient setting, as well as neurological emergencies in the inpatient setting. </w:t>
      </w:r>
    </w:p>
    <w:p w:rsidR="00371A92" w:rsidRDefault="00371A92" w:rsidP="00371A92">
      <w:pPr>
        <w:ind w:left="1440"/>
        <w:rPr>
          <w:sz w:val="20"/>
        </w:rPr>
      </w:pPr>
      <w:r>
        <w:rPr>
          <w:sz w:val="20"/>
        </w:rPr>
        <w:t>New Credits Hours: from 6 to 3-5</w:t>
      </w:r>
    </w:p>
    <w:p w:rsidR="00371A92" w:rsidRPr="00FF54F5" w:rsidRDefault="00371A92" w:rsidP="00371A92">
      <w:pPr>
        <w:ind w:left="1440" w:hanging="1440"/>
        <w:rPr>
          <w:sz w:val="20"/>
        </w:rPr>
      </w:pPr>
      <w:r>
        <w:rPr>
          <w:sz w:val="20"/>
        </w:rPr>
        <w:t>BCC 7130</w:t>
      </w:r>
      <w:r>
        <w:rPr>
          <w:sz w:val="20"/>
        </w:rPr>
        <w:tab/>
      </w:r>
      <w:r w:rsidRPr="00F5042B">
        <w:rPr>
          <w:sz w:val="20"/>
        </w:rPr>
        <w:t>New Catalog Description:</w:t>
      </w:r>
      <w:r>
        <w:rPr>
          <w:sz w:val="20"/>
        </w:rPr>
        <w:t xml:space="preserve"> </w:t>
      </w:r>
      <w:r w:rsidRPr="00FF54F5">
        <w:rPr>
          <w:sz w:val="20"/>
        </w:rPr>
        <w:t xml:space="preserve">The Obstetrics and Gynecology clerkship gives third-year medical students a 6-week rotation in the core discipline of women’s health.  The gynecologist and obstetrician are involved in every facet of women’s health care maintenance and delivery throughout the patient’s lifespan.  They provide care from pre-pubertal and early menarche, primary care providers for healthy women, the joy of normal pregnancy and delivery, to the crises of infertility, pregnancy loss, and cancer.  Therefore, a general understanding of the field is important to the development of a well-rounded primary care physician.  Medical students are exposed to all aspects of the </w:t>
      </w:r>
      <w:r w:rsidRPr="00FF54F5">
        <w:rPr>
          <w:sz w:val="20"/>
        </w:rPr>
        <w:lastRenderedPageBreak/>
        <w:t xml:space="preserve">specialty, including ambulatory clinics, hospital inpatient wards, the operating room, emergency room visits and consults, radiology, and the labor and delivery suite. </w:t>
      </w:r>
    </w:p>
    <w:p w:rsidR="00371A92" w:rsidRPr="00FF54F5" w:rsidRDefault="00371A92" w:rsidP="00371A92">
      <w:pPr>
        <w:ind w:left="1440"/>
        <w:rPr>
          <w:sz w:val="20"/>
        </w:rPr>
      </w:pPr>
      <w:bookmarkStart w:id="1" w:name="id.f35880002df3"/>
      <w:bookmarkEnd w:id="1"/>
      <w:r w:rsidRPr="00FF54F5">
        <w:rPr>
          <w:sz w:val="20"/>
        </w:rPr>
        <w:t xml:space="preserve">Throughout the rotation, faculty and nurse midwives will serve as instructors to the various fundamentals in women’s health.  But the most profound learning comes from self-motivation and patient centered learning.  Our goal in the rotation is to guide and motivate learning, not just in the disease process, but also providing the tools that are instrumental in the continuously evolving practice of medicine such as patient based population needs, medical economics, treatment modalities, and legislative concerns.  </w:t>
      </w:r>
    </w:p>
    <w:p w:rsidR="00371A92" w:rsidRDefault="00371A92" w:rsidP="00371A92">
      <w:pPr>
        <w:ind w:left="1440"/>
        <w:rPr>
          <w:sz w:val="20"/>
        </w:rPr>
      </w:pPr>
      <w:r>
        <w:rPr>
          <w:sz w:val="20"/>
        </w:rPr>
        <w:t>New Credits Hours: from 6 to 6-7</w:t>
      </w:r>
    </w:p>
    <w:p w:rsidR="00371A92" w:rsidRPr="00FF54F5" w:rsidRDefault="00371A92" w:rsidP="00371A92">
      <w:pPr>
        <w:ind w:left="1440" w:hanging="1440"/>
        <w:rPr>
          <w:sz w:val="20"/>
        </w:rPr>
      </w:pPr>
      <w:r w:rsidRPr="00FF54F5">
        <w:rPr>
          <w:sz w:val="20"/>
        </w:rPr>
        <w:t xml:space="preserve">BCC 7140 </w:t>
      </w:r>
      <w:r>
        <w:rPr>
          <w:sz w:val="20"/>
        </w:rPr>
        <w:tab/>
      </w:r>
      <w:r w:rsidRPr="00F5042B">
        <w:rPr>
          <w:sz w:val="20"/>
        </w:rPr>
        <w:t>New Catalog Description:</w:t>
      </w:r>
      <w:r>
        <w:rPr>
          <w:sz w:val="20"/>
        </w:rPr>
        <w:t xml:space="preserve"> </w:t>
      </w:r>
      <w:r w:rsidRPr="00FF54F5">
        <w:rPr>
          <w:sz w:val="20"/>
        </w:rPr>
        <w:t>The Core Pediatric Clerkship will provide students with experiences in the evaluation, diagnosis, and management of pediatric patients.  Through both inpatient and outpatient clinical experiences, students will be exposed to a wide variety of pediatric patients presenting with acute illnesses, chronic illnesses, and health maintenance needs. Students will actively participate in clinical cases, simulated cases, simulation laboratory scenarios, and didactic lectures.  The clerkship emphasizes the basic skills of assessment and management of common pediatric problems.</w:t>
      </w:r>
    </w:p>
    <w:p w:rsidR="00371A92" w:rsidRDefault="00371A92" w:rsidP="00371A92">
      <w:pPr>
        <w:ind w:left="1440"/>
        <w:rPr>
          <w:sz w:val="20"/>
        </w:rPr>
      </w:pPr>
      <w:r>
        <w:rPr>
          <w:sz w:val="20"/>
        </w:rPr>
        <w:t>New Credits Hours: from 6 to 7-9</w:t>
      </w:r>
    </w:p>
    <w:p w:rsidR="00371A92" w:rsidRDefault="00371A92" w:rsidP="00371A92">
      <w:pPr>
        <w:ind w:left="1440" w:hanging="1440"/>
      </w:pPr>
      <w:r>
        <w:rPr>
          <w:sz w:val="20"/>
        </w:rPr>
        <w:t>BCC 7150</w:t>
      </w:r>
      <w:r>
        <w:rPr>
          <w:sz w:val="20"/>
        </w:rPr>
        <w:tab/>
      </w:r>
      <w:r w:rsidRPr="00F5042B">
        <w:rPr>
          <w:sz w:val="20"/>
        </w:rPr>
        <w:t>New Catalog Description:</w:t>
      </w:r>
      <w:r>
        <w:rPr>
          <w:sz w:val="20"/>
        </w:rPr>
        <w:t xml:space="preserve"> </w:t>
      </w:r>
      <w:r w:rsidRPr="00FF54F5">
        <w:rPr>
          <w:sz w:val="20"/>
        </w:rPr>
        <w:t>The course introduces Period 3 medical students to general and specialty psychiatry and allows students to develop competencies in diagnosing and treating psychiatric disorders. The structure of the clerkship ensures that students receive exposure to different clinical practice settings, including emergency department (ED), inpatient, outpatient, and consultation-liaison services.</w:t>
      </w:r>
    </w:p>
    <w:p w:rsidR="00371A92" w:rsidRDefault="00371A92" w:rsidP="00371A92">
      <w:pPr>
        <w:ind w:left="1440"/>
        <w:rPr>
          <w:sz w:val="20"/>
        </w:rPr>
      </w:pPr>
      <w:r>
        <w:rPr>
          <w:sz w:val="20"/>
        </w:rPr>
        <w:t>New Credits Hours: from 6 to 6-7</w:t>
      </w:r>
    </w:p>
    <w:p w:rsidR="00371A92" w:rsidRPr="00787533" w:rsidRDefault="00371A92" w:rsidP="00371A92">
      <w:pPr>
        <w:ind w:left="1440" w:hanging="1440"/>
        <w:rPr>
          <w:sz w:val="20"/>
        </w:rPr>
      </w:pPr>
      <w:r>
        <w:rPr>
          <w:sz w:val="20"/>
        </w:rPr>
        <w:t>BCC 7160</w:t>
      </w:r>
      <w:r>
        <w:rPr>
          <w:sz w:val="20"/>
        </w:rPr>
        <w:tab/>
        <w:t xml:space="preserve">New Catalog Description: </w:t>
      </w:r>
      <w:r w:rsidRPr="00787533">
        <w:rPr>
          <w:sz w:val="20"/>
        </w:rPr>
        <w:t>This clerkship will provide students with experience in the recognition and management of surgical disease and in basic surgical techniques.  During this clerkship students will develop understanding of the scientific basis of surgical diseases and disorders.  Students will then learn to perform assessments and develop differential diagnoses for these surgical presentations.  Students will learn through participating in pre-operative care, operative procedures, outpatient surgery clinics and didactic experiences on management of surgical diseases.  Students will also learn how to evaluate normal and complicated post-operative recovery with surgical inpatients and outpatients.  Upon completion of the surgery clerkship, students will also fully understand norms of professional behavior by working effectively with patients and families as a member of the health care team.</w:t>
      </w:r>
    </w:p>
    <w:p w:rsidR="00371A92" w:rsidRDefault="00371A92" w:rsidP="00371A92">
      <w:pPr>
        <w:ind w:left="1440"/>
        <w:rPr>
          <w:sz w:val="20"/>
        </w:rPr>
      </w:pPr>
      <w:r>
        <w:rPr>
          <w:sz w:val="20"/>
        </w:rPr>
        <w:t>New Credits Hours: from 12 to 9-12</w:t>
      </w:r>
    </w:p>
    <w:p w:rsidR="00371A92" w:rsidRPr="00787533" w:rsidRDefault="00371A92" w:rsidP="00371A92">
      <w:pPr>
        <w:ind w:left="1440" w:hanging="1440"/>
        <w:rPr>
          <w:sz w:val="20"/>
        </w:rPr>
      </w:pPr>
      <w:r>
        <w:rPr>
          <w:sz w:val="20"/>
        </w:rPr>
        <w:t>BCC 7175</w:t>
      </w:r>
      <w:r>
        <w:rPr>
          <w:sz w:val="20"/>
        </w:rPr>
        <w:tab/>
        <w:t xml:space="preserve">New Catalog Description: </w:t>
      </w:r>
      <w:r w:rsidRPr="00787533">
        <w:rPr>
          <w:sz w:val="20"/>
        </w:rPr>
        <w:t xml:space="preserve">Family Medicine is the specialty that focuses on care for the whole person regardless of age, gender, or disease, set within their social and community context. The Period 3 Family Medicine Clerkship is a practical opportunity for students to demonstrate progressive skill development integrating their knowledge of basic and social sciences, clinical skills, professional development, and social accountability.  Under the supervision of FIU Family Medicine faculty, students will conduct and document history, physical exam, assessment, management and plan and provide patient education.  The course is aimed at preparing students for Period 4 rotations and their future careers as physicians.  The syllabus is subject to change at the discretion of the Clerkship Director with 3 </w:t>
      </w:r>
      <w:proofErr w:type="spellStart"/>
      <w:r w:rsidRPr="00787533">
        <w:rPr>
          <w:sz w:val="20"/>
        </w:rPr>
        <w:t>days notice</w:t>
      </w:r>
      <w:proofErr w:type="spellEnd"/>
      <w:r w:rsidRPr="00787533">
        <w:rPr>
          <w:sz w:val="20"/>
        </w:rPr>
        <w:t xml:space="preserve"> via LMS.  The goals of the clerkship are: </w:t>
      </w:r>
    </w:p>
    <w:p w:rsidR="00371A92" w:rsidRPr="00787533" w:rsidRDefault="00371A92" w:rsidP="00371A92">
      <w:pPr>
        <w:ind w:left="1440"/>
        <w:rPr>
          <w:sz w:val="20"/>
        </w:rPr>
      </w:pPr>
      <w:r w:rsidRPr="00787533">
        <w:rPr>
          <w:sz w:val="20"/>
        </w:rPr>
        <w:t>to help students in their journey towards becoming excellent, effective, autonomous patient-centered physicians,</w:t>
      </w:r>
    </w:p>
    <w:p w:rsidR="00371A92" w:rsidRPr="00787533" w:rsidRDefault="00371A92" w:rsidP="00371A92">
      <w:pPr>
        <w:ind w:left="1440"/>
        <w:rPr>
          <w:sz w:val="20"/>
        </w:rPr>
      </w:pPr>
      <w:r w:rsidRPr="00787533">
        <w:rPr>
          <w:sz w:val="20"/>
        </w:rPr>
        <w:t xml:space="preserve">to share the joys and the identity of FM, emphasizing the principles of FM, </w:t>
      </w:r>
    </w:p>
    <w:p w:rsidR="00371A92" w:rsidRPr="00787533" w:rsidRDefault="00371A92" w:rsidP="00371A92">
      <w:pPr>
        <w:ind w:left="1440"/>
        <w:rPr>
          <w:sz w:val="20"/>
        </w:rPr>
      </w:pPr>
      <w:r w:rsidRPr="00787533">
        <w:rPr>
          <w:sz w:val="20"/>
        </w:rPr>
        <w:t>to encourage students to respect the profession of FM and to encourage and empower those considering or planning on a career in FM .</w:t>
      </w:r>
    </w:p>
    <w:p w:rsidR="00371A92" w:rsidRDefault="00371A92" w:rsidP="00371A92">
      <w:pPr>
        <w:ind w:left="1440"/>
        <w:rPr>
          <w:sz w:val="20"/>
        </w:rPr>
      </w:pPr>
      <w:r>
        <w:rPr>
          <w:sz w:val="20"/>
        </w:rPr>
        <w:t>New Credits Hours: from 3 to 3-5</w:t>
      </w:r>
    </w:p>
    <w:p w:rsidR="00371A92" w:rsidRDefault="00371A92" w:rsidP="00371A92">
      <w:pPr>
        <w:ind w:left="1440" w:hanging="1440"/>
        <w:contextualSpacing/>
        <w:rPr>
          <w:rFonts w:asciiTheme="minorHAnsi" w:hAnsiTheme="minorHAnsi"/>
        </w:rPr>
      </w:pPr>
      <w:r>
        <w:rPr>
          <w:sz w:val="20"/>
        </w:rPr>
        <w:t>BMS 7810</w:t>
      </w:r>
      <w:r>
        <w:rPr>
          <w:sz w:val="20"/>
        </w:rPr>
        <w:tab/>
        <w:t xml:space="preserve">New Catalog Description: </w:t>
      </w:r>
      <w:r w:rsidRPr="008976AA">
        <w:rPr>
          <w:sz w:val="20"/>
        </w:rPr>
        <w:t>The major themes of Osler Friday are student-driven inquiry, learning and teaching with integration of the 6 core competencies of medical education.  Problem-based learning in small groups followed by large group consultation with specialists will serve as the primary learning format.  Individual and pair assignments in critical appraisal, clinical application of statistics, and a group assignment in case development will also support the course learning objectives.</w:t>
      </w:r>
      <w:r w:rsidRPr="00BC5EEB">
        <w:rPr>
          <w:rFonts w:asciiTheme="minorHAnsi" w:hAnsiTheme="minorHAnsi"/>
        </w:rPr>
        <w:t xml:space="preserve"> </w:t>
      </w:r>
    </w:p>
    <w:p w:rsidR="00371A92" w:rsidRDefault="00371A92" w:rsidP="00371A92">
      <w:pPr>
        <w:ind w:left="1440"/>
        <w:rPr>
          <w:sz w:val="20"/>
        </w:rPr>
      </w:pPr>
      <w:r>
        <w:rPr>
          <w:sz w:val="20"/>
        </w:rPr>
        <w:t>New Credits Hours: from 7 to 5-7</w:t>
      </w:r>
    </w:p>
    <w:p w:rsidR="00371A92" w:rsidRDefault="00371A92" w:rsidP="00371A92">
      <w:pPr>
        <w:jc w:val="center"/>
        <w:outlineLvl w:val="0"/>
        <w:rPr>
          <w:b/>
          <w:caps/>
          <w:u w:val="single"/>
        </w:rPr>
      </w:pPr>
    </w:p>
    <w:p w:rsidR="00371A92" w:rsidRDefault="00371A92" w:rsidP="00371A92">
      <w:pPr>
        <w:jc w:val="center"/>
        <w:outlineLvl w:val="0"/>
        <w:rPr>
          <w:b/>
          <w:caps/>
          <w:u w:val="single"/>
        </w:rPr>
      </w:pPr>
      <w:r w:rsidRPr="008A72B4">
        <w:rPr>
          <w:b/>
          <w:caps/>
          <w:u w:val="single"/>
        </w:rPr>
        <w:t xml:space="preserve">College of </w:t>
      </w:r>
      <w:r>
        <w:rPr>
          <w:b/>
          <w:caps/>
          <w:u w:val="single"/>
        </w:rPr>
        <w:t>Nursing and health sciences</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COMMUNICATING SCIENCES AND DISORDER</w:t>
      </w:r>
    </w:p>
    <w:p w:rsidR="00371A92" w:rsidRDefault="00371A92" w:rsidP="00371A92">
      <w:pPr>
        <w:outlineLvl w:val="0"/>
        <w:rPr>
          <w:sz w:val="20"/>
          <w:szCs w:val="20"/>
          <w:u w:val="single"/>
        </w:rPr>
      </w:pPr>
      <w:r w:rsidRPr="0022467A">
        <w:rPr>
          <w:sz w:val="20"/>
          <w:szCs w:val="20"/>
          <w:u w:val="single"/>
        </w:rPr>
        <w:t>NEW COURSE REQUESTS</w:t>
      </w:r>
    </w:p>
    <w:p w:rsidR="00371A92" w:rsidRDefault="00371A92" w:rsidP="00371A92">
      <w:pPr>
        <w:outlineLvl w:val="0"/>
        <w:rPr>
          <w:sz w:val="20"/>
          <w:szCs w:val="20"/>
        </w:rPr>
      </w:pPr>
      <w:r>
        <w:rPr>
          <w:sz w:val="20"/>
          <w:szCs w:val="20"/>
        </w:rPr>
        <w:t>SPA 6XXX</w:t>
      </w:r>
      <w:r>
        <w:rPr>
          <w:sz w:val="20"/>
          <w:szCs w:val="20"/>
        </w:rPr>
        <w:tab/>
      </w:r>
      <w:r>
        <w:rPr>
          <w:sz w:val="20"/>
          <w:szCs w:val="20"/>
          <w:u w:val="single"/>
        </w:rPr>
        <w:t>Adult Communication Disorder and Cognition</w:t>
      </w:r>
      <w:r>
        <w:rPr>
          <w:sz w:val="20"/>
          <w:szCs w:val="20"/>
        </w:rPr>
        <w:tab/>
      </w:r>
      <w:r>
        <w:rPr>
          <w:sz w:val="20"/>
          <w:szCs w:val="20"/>
        </w:rPr>
        <w:tab/>
      </w:r>
      <w:r>
        <w:rPr>
          <w:sz w:val="20"/>
          <w:szCs w:val="20"/>
        </w:rPr>
        <w:tab/>
      </w:r>
      <w:r>
        <w:rPr>
          <w:sz w:val="20"/>
          <w:szCs w:val="20"/>
        </w:rPr>
        <w:tab/>
      </w:r>
      <w:r>
        <w:rPr>
          <w:sz w:val="20"/>
          <w:szCs w:val="20"/>
        </w:rPr>
        <w:tab/>
        <w:t>3 credits</w:t>
      </w:r>
    </w:p>
    <w:p w:rsidR="00371A92" w:rsidRDefault="00371A92" w:rsidP="00371A92">
      <w:pPr>
        <w:ind w:left="1440"/>
        <w:outlineLvl w:val="0"/>
        <w:rPr>
          <w:sz w:val="20"/>
          <w:szCs w:val="20"/>
        </w:rPr>
      </w:pPr>
      <w:r>
        <w:rPr>
          <w:sz w:val="20"/>
          <w:szCs w:val="20"/>
        </w:rPr>
        <w:t>Relationship between cognition and language in typical aging , and definition, appraisal, and treatment of communication disorder in dementia, traumatic brain injury, and right hemisphere brain-damage.</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HEALTH SERVICES ADMINISTRATION</w:t>
      </w:r>
    </w:p>
    <w:p w:rsidR="00371A92" w:rsidRPr="00C53843" w:rsidRDefault="00371A92" w:rsidP="00371A92">
      <w:pPr>
        <w:tabs>
          <w:tab w:val="left" w:pos="630"/>
          <w:tab w:val="left" w:pos="810"/>
        </w:tabs>
        <w:rPr>
          <w:sz w:val="20"/>
          <w:u w:val="single"/>
        </w:rPr>
      </w:pPr>
      <w:r w:rsidRPr="00C53843">
        <w:rPr>
          <w:sz w:val="20"/>
          <w:u w:val="single"/>
        </w:rPr>
        <w:t>COURSE CHANGE/DELETION REQUEST</w:t>
      </w:r>
    </w:p>
    <w:p w:rsidR="00371A92" w:rsidRDefault="00371A92" w:rsidP="00371A92">
      <w:pPr>
        <w:pStyle w:val="ListParagraph"/>
        <w:tabs>
          <w:tab w:val="left" w:pos="630"/>
          <w:tab w:val="left" w:pos="810"/>
        </w:tabs>
        <w:ind w:left="0"/>
        <w:rPr>
          <w:sz w:val="20"/>
          <w:szCs w:val="20"/>
        </w:rPr>
      </w:pPr>
      <w:r w:rsidRPr="00C53843">
        <w:rPr>
          <w:sz w:val="20"/>
          <w:szCs w:val="20"/>
        </w:rPr>
        <w:t>H</w:t>
      </w:r>
      <w:r>
        <w:rPr>
          <w:sz w:val="20"/>
          <w:szCs w:val="20"/>
        </w:rPr>
        <w:t>SA</w:t>
      </w:r>
      <w:r w:rsidRPr="00C53843">
        <w:rPr>
          <w:sz w:val="20"/>
          <w:szCs w:val="20"/>
        </w:rPr>
        <w:t xml:space="preserve"> 3XXX</w:t>
      </w:r>
      <w:r>
        <w:rPr>
          <w:sz w:val="20"/>
          <w:szCs w:val="20"/>
        </w:rPr>
        <w:tab/>
        <w:t>New Prerequisite: HSA 3111(Corequisite)</w:t>
      </w:r>
    </w:p>
    <w:p w:rsidR="00371A92" w:rsidRDefault="00371A92" w:rsidP="00371A92">
      <w:pPr>
        <w:pStyle w:val="ListParagraph"/>
        <w:tabs>
          <w:tab w:val="left" w:pos="630"/>
          <w:tab w:val="left" w:pos="810"/>
        </w:tabs>
        <w:ind w:left="0"/>
        <w:rPr>
          <w:sz w:val="20"/>
          <w:szCs w:val="20"/>
        </w:rPr>
      </w:pPr>
      <w:r>
        <w:rPr>
          <w:sz w:val="20"/>
          <w:szCs w:val="20"/>
        </w:rPr>
        <w:t>HSA 3111</w:t>
      </w:r>
      <w:r>
        <w:rPr>
          <w:sz w:val="20"/>
          <w:szCs w:val="20"/>
        </w:rPr>
        <w:tab/>
        <w:t>New Title: Introduction to Health Service System</w:t>
      </w:r>
    </w:p>
    <w:p w:rsidR="00371A92" w:rsidRDefault="00371A92" w:rsidP="00371A92">
      <w:pPr>
        <w:pStyle w:val="ListParagraph"/>
        <w:tabs>
          <w:tab w:val="left" w:pos="630"/>
          <w:tab w:val="left" w:pos="810"/>
        </w:tabs>
        <w:ind w:left="0"/>
        <w:rPr>
          <w:sz w:val="20"/>
          <w:szCs w:val="20"/>
        </w:rPr>
      </w:pPr>
      <w:r>
        <w:rPr>
          <w:sz w:val="20"/>
          <w:szCs w:val="20"/>
        </w:rPr>
        <w:t>HSA 3180</w:t>
      </w:r>
      <w:r>
        <w:rPr>
          <w:sz w:val="20"/>
          <w:szCs w:val="20"/>
        </w:rPr>
        <w:tab/>
        <w:t>New Title: Leadership and Management for Health Professionals</w:t>
      </w:r>
    </w:p>
    <w:p w:rsidR="00371A92" w:rsidRDefault="00371A92" w:rsidP="00371A92">
      <w:pPr>
        <w:pStyle w:val="ListParagraph"/>
        <w:tabs>
          <w:tab w:val="left" w:pos="630"/>
          <w:tab w:val="left" w:pos="810"/>
        </w:tabs>
        <w:ind w:left="1440"/>
        <w:rPr>
          <w:sz w:val="20"/>
          <w:szCs w:val="20"/>
        </w:rPr>
      </w:pPr>
      <w:r>
        <w:rPr>
          <w:sz w:val="20"/>
          <w:szCs w:val="20"/>
        </w:rPr>
        <w:t>New Catalog Description: This course introduces students to an overview of the basis of leadership and management with an emphasis on the roles, functions, and skills necessary in the changing health care environment.</w:t>
      </w:r>
    </w:p>
    <w:p w:rsidR="00371A92" w:rsidRDefault="00371A92" w:rsidP="00371A92">
      <w:pPr>
        <w:pStyle w:val="ListParagraph"/>
        <w:tabs>
          <w:tab w:val="left" w:pos="630"/>
          <w:tab w:val="left" w:pos="810"/>
        </w:tabs>
        <w:ind w:left="1440"/>
        <w:rPr>
          <w:sz w:val="20"/>
          <w:szCs w:val="20"/>
        </w:rPr>
      </w:pPr>
      <w:r>
        <w:rPr>
          <w:sz w:val="20"/>
          <w:szCs w:val="20"/>
        </w:rPr>
        <w:lastRenderedPageBreak/>
        <w:t>New Prerequisite: ECO 2023, ACG 2021, CGS 2060, or STA 2023 and/ or department consent</w:t>
      </w:r>
    </w:p>
    <w:p w:rsidR="00371A92" w:rsidRDefault="00371A92" w:rsidP="00371A92">
      <w:pPr>
        <w:tabs>
          <w:tab w:val="left" w:pos="630"/>
          <w:tab w:val="left" w:pos="810"/>
        </w:tabs>
        <w:rPr>
          <w:sz w:val="20"/>
          <w:szCs w:val="20"/>
        </w:rPr>
      </w:pPr>
      <w:r>
        <w:rPr>
          <w:sz w:val="20"/>
          <w:szCs w:val="20"/>
        </w:rPr>
        <w:t>HSA 4110</w:t>
      </w:r>
      <w:r>
        <w:rPr>
          <w:sz w:val="20"/>
          <w:szCs w:val="20"/>
        </w:rPr>
        <w:tab/>
        <w:t>New Title: Healthcare Organizational Behavior and Resource Management</w:t>
      </w:r>
    </w:p>
    <w:p w:rsidR="00371A92" w:rsidRDefault="00371A92" w:rsidP="00371A92">
      <w:pPr>
        <w:tabs>
          <w:tab w:val="left" w:pos="630"/>
          <w:tab w:val="left" w:pos="810"/>
        </w:tabs>
        <w:ind w:left="1440"/>
        <w:rPr>
          <w:sz w:val="20"/>
          <w:szCs w:val="20"/>
        </w:rPr>
      </w:pPr>
      <w:r>
        <w:rPr>
          <w:sz w:val="20"/>
          <w:szCs w:val="20"/>
        </w:rPr>
        <w:t>New Catalog Description: Analysis of organizational behavior and resource management and the implication for leadership and management of healthcare systems.</w:t>
      </w:r>
    </w:p>
    <w:p w:rsidR="00371A92" w:rsidRDefault="00371A92" w:rsidP="00371A92">
      <w:pPr>
        <w:tabs>
          <w:tab w:val="left" w:pos="630"/>
          <w:tab w:val="left" w:pos="810"/>
        </w:tabs>
        <w:ind w:left="1440"/>
        <w:rPr>
          <w:sz w:val="20"/>
          <w:szCs w:val="20"/>
        </w:rPr>
      </w:pPr>
      <w:r>
        <w:rPr>
          <w:sz w:val="20"/>
          <w:szCs w:val="20"/>
        </w:rPr>
        <w:t>New Prerequisites: HSA 3111 and HSA 3180</w:t>
      </w:r>
    </w:p>
    <w:p w:rsidR="00371A92" w:rsidRDefault="00371A92" w:rsidP="00371A92">
      <w:pPr>
        <w:tabs>
          <w:tab w:val="left" w:pos="630"/>
          <w:tab w:val="left" w:pos="810"/>
        </w:tabs>
        <w:rPr>
          <w:sz w:val="20"/>
          <w:szCs w:val="20"/>
        </w:rPr>
      </w:pPr>
      <w:r>
        <w:rPr>
          <w:sz w:val="20"/>
          <w:szCs w:val="20"/>
        </w:rPr>
        <w:t>HSA 4113</w:t>
      </w:r>
      <w:r>
        <w:rPr>
          <w:sz w:val="20"/>
          <w:szCs w:val="20"/>
        </w:rPr>
        <w:tab/>
        <w:t>New Title: Global Issues and Trend in Healthcare</w:t>
      </w:r>
    </w:p>
    <w:p w:rsidR="00371A92" w:rsidRDefault="00371A92" w:rsidP="00371A92">
      <w:pPr>
        <w:tabs>
          <w:tab w:val="left" w:pos="630"/>
          <w:tab w:val="left" w:pos="810"/>
        </w:tabs>
        <w:ind w:left="1440"/>
        <w:rPr>
          <w:sz w:val="20"/>
          <w:szCs w:val="20"/>
        </w:rPr>
      </w:pPr>
      <w:r>
        <w:rPr>
          <w:sz w:val="20"/>
          <w:szCs w:val="20"/>
        </w:rPr>
        <w:t>New Catalog Description: Developing issues and trends involving global health care systems are analyzed to determine their impact on service delivery, financing, quality measures, evidence-based practice, and accessibility.</w:t>
      </w:r>
    </w:p>
    <w:p w:rsidR="00371A92" w:rsidRDefault="00371A92" w:rsidP="00371A92">
      <w:pPr>
        <w:tabs>
          <w:tab w:val="left" w:pos="630"/>
          <w:tab w:val="left" w:pos="810"/>
        </w:tabs>
        <w:ind w:left="1440"/>
        <w:rPr>
          <w:sz w:val="20"/>
          <w:szCs w:val="20"/>
        </w:rPr>
      </w:pPr>
      <w:r>
        <w:rPr>
          <w:sz w:val="20"/>
          <w:szCs w:val="20"/>
        </w:rPr>
        <w:t>New Prerequisites: HSA 3111, HSA 3180, HSA 3XXX, HSC 3661, ENC 3213 or COM 3110 or PAD 3438, HSA 4190, HSA 4110, HSA 4170, and HSA 4421 with Department consent</w:t>
      </w:r>
    </w:p>
    <w:p w:rsidR="00371A92" w:rsidRDefault="00371A92" w:rsidP="00371A92">
      <w:pPr>
        <w:tabs>
          <w:tab w:val="left" w:pos="630"/>
          <w:tab w:val="left" w:pos="810"/>
        </w:tabs>
        <w:rPr>
          <w:sz w:val="20"/>
          <w:szCs w:val="20"/>
        </w:rPr>
      </w:pPr>
      <w:r>
        <w:rPr>
          <w:sz w:val="20"/>
          <w:szCs w:val="20"/>
        </w:rPr>
        <w:t>HSA 4150</w:t>
      </w:r>
      <w:r>
        <w:rPr>
          <w:sz w:val="20"/>
          <w:szCs w:val="20"/>
        </w:rPr>
        <w:tab/>
        <w:t xml:space="preserve">New Title: Global Healthcare Systems and Policy </w:t>
      </w:r>
    </w:p>
    <w:p w:rsidR="00371A92" w:rsidRDefault="00371A92" w:rsidP="00371A92">
      <w:pPr>
        <w:tabs>
          <w:tab w:val="left" w:pos="630"/>
          <w:tab w:val="left" w:pos="810"/>
        </w:tabs>
        <w:ind w:left="1440"/>
        <w:rPr>
          <w:sz w:val="20"/>
          <w:szCs w:val="20"/>
        </w:rPr>
      </w:pPr>
      <w:r>
        <w:rPr>
          <w:sz w:val="20"/>
          <w:szCs w:val="20"/>
        </w:rPr>
        <w:t>New Catalog Description: Develop basic knowledge of Global healthcare systems and policies including healthcare outcomes, evidence based practices, sociopolitical system and roles of various healthcare providers.</w:t>
      </w:r>
    </w:p>
    <w:p w:rsidR="00371A92" w:rsidRDefault="00371A92" w:rsidP="00371A92">
      <w:pPr>
        <w:tabs>
          <w:tab w:val="left" w:pos="630"/>
          <w:tab w:val="left" w:pos="810"/>
        </w:tabs>
        <w:ind w:left="1440"/>
        <w:rPr>
          <w:sz w:val="20"/>
          <w:szCs w:val="20"/>
        </w:rPr>
      </w:pPr>
      <w:r>
        <w:rPr>
          <w:sz w:val="20"/>
          <w:szCs w:val="20"/>
        </w:rPr>
        <w:t>New Prerequisite: HSA 3XXX, HAS 4421, IHS 4111and HSA 4700</w:t>
      </w:r>
    </w:p>
    <w:p w:rsidR="00371A92" w:rsidRDefault="00371A92" w:rsidP="00371A92">
      <w:pPr>
        <w:tabs>
          <w:tab w:val="left" w:pos="630"/>
          <w:tab w:val="left" w:pos="810"/>
        </w:tabs>
        <w:rPr>
          <w:sz w:val="20"/>
          <w:szCs w:val="20"/>
        </w:rPr>
      </w:pPr>
      <w:r>
        <w:rPr>
          <w:sz w:val="20"/>
          <w:szCs w:val="20"/>
        </w:rPr>
        <w:t>HSA 4170</w:t>
      </w:r>
      <w:r>
        <w:rPr>
          <w:sz w:val="20"/>
          <w:szCs w:val="20"/>
        </w:rPr>
        <w:tab/>
        <w:t>New Title: Healthcare Financial Management</w:t>
      </w:r>
    </w:p>
    <w:p w:rsidR="00371A92" w:rsidRPr="00DF679B" w:rsidRDefault="00371A92" w:rsidP="00371A92">
      <w:pPr>
        <w:tabs>
          <w:tab w:val="left" w:pos="630"/>
          <w:tab w:val="left" w:pos="810"/>
        </w:tabs>
        <w:ind w:left="1440"/>
        <w:rPr>
          <w:sz w:val="20"/>
          <w:szCs w:val="20"/>
        </w:rPr>
      </w:pPr>
      <w:r>
        <w:rPr>
          <w:sz w:val="20"/>
          <w:szCs w:val="20"/>
        </w:rPr>
        <w:t>New Catalog Description: This course is an introduction to economics and financial management in diverse healthcare organizations</w:t>
      </w:r>
    </w:p>
    <w:p w:rsidR="00371A92" w:rsidRDefault="00371A92" w:rsidP="00371A92">
      <w:pPr>
        <w:pStyle w:val="ListParagraph"/>
        <w:tabs>
          <w:tab w:val="left" w:pos="630"/>
          <w:tab w:val="left" w:pos="810"/>
        </w:tabs>
        <w:ind w:left="0"/>
        <w:rPr>
          <w:sz w:val="20"/>
          <w:szCs w:val="20"/>
        </w:rPr>
      </w:pPr>
      <w:r>
        <w:rPr>
          <w:sz w:val="20"/>
          <w:szCs w:val="20"/>
        </w:rPr>
        <w:tab/>
      </w:r>
      <w:r>
        <w:rPr>
          <w:sz w:val="20"/>
          <w:szCs w:val="20"/>
        </w:rPr>
        <w:tab/>
      </w:r>
      <w:r>
        <w:rPr>
          <w:sz w:val="20"/>
          <w:szCs w:val="20"/>
        </w:rPr>
        <w:tab/>
        <w:t>New Prerequisite: HSA 3111 and HSA 3180</w:t>
      </w:r>
    </w:p>
    <w:p w:rsidR="00371A92" w:rsidRDefault="00371A92" w:rsidP="00371A92">
      <w:pPr>
        <w:outlineLvl w:val="0"/>
        <w:rPr>
          <w:sz w:val="20"/>
          <w:szCs w:val="20"/>
        </w:rPr>
      </w:pPr>
      <w:r>
        <w:rPr>
          <w:sz w:val="20"/>
          <w:szCs w:val="20"/>
        </w:rPr>
        <w:t>HSA 4190</w:t>
      </w:r>
      <w:r>
        <w:rPr>
          <w:sz w:val="20"/>
          <w:szCs w:val="20"/>
        </w:rPr>
        <w:tab/>
        <w:t>New Prerequisite: HSA 3111, HSA 3180, and HSC 3661</w:t>
      </w:r>
    </w:p>
    <w:p w:rsidR="00371A92" w:rsidRDefault="00371A92" w:rsidP="00371A92">
      <w:pPr>
        <w:outlineLvl w:val="0"/>
        <w:rPr>
          <w:sz w:val="20"/>
          <w:szCs w:val="20"/>
        </w:rPr>
      </w:pPr>
      <w:r>
        <w:rPr>
          <w:sz w:val="20"/>
          <w:szCs w:val="20"/>
        </w:rPr>
        <w:t>HSA 4192</w:t>
      </w:r>
      <w:r>
        <w:rPr>
          <w:sz w:val="20"/>
          <w:szCs w:val="20"/>
        </w:rPr>
        <w:tab/>
        <w:t>New Prerequisite: HSA 4700, HSA 4190, HSA 4170, HSA 4110, and HSA 4421</w:t>
      </w:r>
    </w:p>
    <w:p w:rsidR="00371A92" w:rsidRDefault="00371A92" w:rsidP="00371A92">
      <w:pPr>
        <w:outlineLvl w:val="0"/>
        <w:rPr>
          <w:sz w:val="20"/>
          <w:szCs w:val="20"/>
        </w:rPr>
      </w:pPr>
      <w:r>
        <w:rPr>
          <w:sz w:val="20"/>
          <w:szCs w:val="20"/>
        </w:rPr>
        <w:t>HSA 4421</w:t>
      </w:r>
      <w:r>
        <w:rPr>
          <w:sz w:val="20"/>
          <w:szCs w:val="20"/>
        </w:rPr>
        <w:tab/>
        <w:t>New Title: Legal Aspects of Healthcare</w:t>
      </w:r>
    </w:p>
    <w:p w:rsidR="00371A92" w:rsidRDefault="00371A92" w:rsidP="00371A92">
      <w:pPr>
        <w:outlineLvl w:val="0"/>
        <w:rPr>
          <w:sz w:val="20"/>
          <w:szCs w:val="20"/>
        </w:rPr>
      </w:pPr>
      <w:r>
        <w:rPr>
          <w:sz w:val="20"/>
          <w:szCs w:val="20"/>
        </w:rPr>
        <w:tab/>
      </w:r>
      <w:r>
        <w:rPr>
          <w:sz w:val="20"/>
          <w:szCs w:val="20"/>
        </w:rPr>
        <w:tab/>
        <w:t>New Prerequisites: ENC 3212 or COM 3110 or PAD 3438, HSA 3111 and HSA 3180</w:t>
      </w:r>
    </w:p>
    <w:p w:rsidR="00371A92" w:rsidRDefault="00371A92" w:rsidP="00371A92">
      <w:pPr>
        <w:outlineLvl w:val="0"/>
        <w:rPr>
          <w:sz w:val="20"/>
          <w:szCs w:val="20"/>
        </w:rPr>
      </w:pPr>
      <w:r>
        <w:rPr>
          <w:sz w:val="20"/>
          <w:szCs w:val="20"/>
        </w:rPr>
        <w:t>HSA 4700</w:t>
      </w:r>
      <w:r>
        <w:rPr>
          <w:sz w:val="20"/>
          <w:szCs w:val="20"/>
        </w:rPr>
        <w:tab/>
        <w:t>New Title: Quality and Evidence-Based Healthcare Services</w:t>
      </w:r>
    </w:p>
    <w:p w:rsidR="00371A92" w:rsidRDefault="00371A92" w:rsidP="00371A92">
      <w:pPr>
        <w:ind w:left="1440"/>
        <w:outlineLvl w:val="0"/>
        <w:rPr>
          <w:sz w:val="20"/>
          <w:szCs w:val="20"/>
        </w:rPr>
      </w:pPr>
      <w:r>
        <w:rPr>
          <w:sz w:val="20"/>
          <w:szCs w:val="20"/>
        </w:rPr>
        <w:t xml:space="preserve">New Catalog Description: This course incorporates basic research methods, processes and models in analyzing research studies, and incorporating current quality standards and evidence-based protocols into healthcare </w:t>
      </w:r>
    </w:p>
    <w:p w:rsidR="00371A92" w:rsidRDefault="00371A92" w:rsidP="00371A92">
      <w:pPr>
        <w:ind w:left="720" w:firstLine="720"/>
        <w:outlineLvl w:val="0"/>
        <w:rPr>
          <w:sz w:val="20"/>
          <w:szCs w:val="20"/>
        </w:rPr>
      </w:pPr>
      <w:r>
        <w:rPr>
          <w:sz w:val="20"/>
          <w:szCs w:val="20"/>
        </w:rPr>
        <w:t>New Prerequisites: ENC 3213 or COM 3110 or PAD 33438,</w:t>
      </w:r>
      <w:r w:rsidRPr="000039DE">
        <w:rPr>
          <w:sz w:val="20"/>
          <w:szCs w:val="20"/>
        </w:rPr>
        <w:t xml:space="preserve"> </w:t>
      </w:r>
      <w:r>
        <w:rPr>
          <w:sz w:val="20"/>
          <w:szCs w:val="20"/>
        </w:rPr>
        <w:t>HSA 3111 and HSA 3180</w:t>
      </w:r>
    </w:p>
    <w:p w:rsidR="00371A92" w:rsidRDefault="00371A92" w:rsidP="00371A92">
      <w:pPr>
        <w:ind w:left="1440" w:hanging="1440"/>
        <w:outlineLvl w:val="0"/>
        <w:rPr>
          <w:sz w:val="20"/>
          <w:szCs w:val="20"/>
        </w:rPr>
      </w:pPr>
      <w:r>
        <w:rPr>
          <w:sz w:val="20"/>
          <w:szCs w:val="20"/>
        </w:rPr>
        <w:t>HSA 4850</w:t>
      </w:r>
      <w:r>
        <w:rPr>
          <w:sz w:val="20"/>
          <w:szCs w:val="20"/>
        </w:rPr>
        <w:tab/>
        <w:t>New Catalog Description: Students who have completed all Health Services Administration program require course work are provided an opportunity to observe and engage in an administrative internship in a healthcare setting.</w:t>
      </w:r>
    </w:p>
    <w:p w:rsidR="00371A92" w:rsidRDefault="00371A92" w:rsidP="00371A92">
      <w:pPr>
        <w:ind w:left="1440" w:hanging="1440"/>
        <w:outlineLvl w:val="0"/>
        <w:rPr>
          <w:sz w:val="20"/>
          <w:szCs w:val="20"/>
        </w:rPr>
      </w:pPr>
      <w:r>
        <w:rPr>
          <w:sz w:val="20"/>
          <w:szCs w:val="20"/>
        </w:rPr>
        <w:tab/>
        <w:t>New Prerequisites: HSA 3111, HSA 3160, IHS 4111, HSA 3XXX, ENC 3213 or COM 3110 or PAD 3438, HSA 4700, HSA 4190, HSA 4110, HSA 4170, and HSA 4421</w:t>
      </w:r>
    </w:p>
    <w:p w:rsidR="00371A92" w:rsidRDefault="00371A92" w:rsidP="00371A92">
      <w:pPr>
        <w:ind w:left="1440" w:hanging="1440"/>
        <w:outlineLvl w:val="0"/>
        <w:rPr>
          <w:sz w:val="20"/>
          <w:szCs w:val="20"/>
        </w:rPr>
      </w:pPr>
      <w:r>
        <w:rPr>
          <w:sz w:val="20"/>
          <w:szCs w:val="20"/>
        </w:rPr>
        <w:t>HSC 3661</w:t>
      </w:r>
      <w:r>
        <w:rPr>
          <w:sz w:val="20"/>
          <w:szCs w:val="20"/>
        </w:rPr>
        <w:tab/>
        <w:t xml:space="preserve">New Prerequisite: HSA 3111 </w:t>
      </w:r>
    </w:p>
    <w:p w:rsidR="00371A92" w:rsidRDefault="00371A92" w:rsidP="00371A92">
      <w:pPr>
        <w:ind w:left="1440" w:hanging="1440"/>
        <w:outlineLvl w:val="0"/>
        <w:rPr>
          <w:sz w:val="20"/>
          <w:szCs w:val="20"/>
        </w:rPr>
      </w:pPr>
      <w:r>
        <w:rPr>
          <w:sz w:val="20"/>
          <w:szCs w:val="20"/>
        </w:rPr>
        <w:t>IHS 4111</w:t>
      </w:r>
      <w:r>
        <w:rPr>
          <w:sz w:val="20"/>
          <w:szCs w:val="20"/>
        </w:rPr>
        <w:tab/>
        <w:t>New Prerequisite: None</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GRADUATE NURSING</w:t>
      </w:r>
    </w:p>
    <w:p w:rsidR="00371A92" w:rsidRPr="00C53843" w:rsidRDefault="00371A92" w:rsidP="00371A92">
      <w:pPr>
        <w:tabs>
          <w:tab w:val="left" w:pos="630"/>
          <w:tab w:val="left" w:pos="810"/>
        </w:tabs>
        <w:rPr>
          <w:sz w:val="20"/>
          <w:u w:val="single"/>
        </w:rPr>
      </w:pPr>
      <w:r w:rsidRPr="00C53843">
        <w:rPr>
          <w:sz w:val="20"/>
          <w:u w:val="single"/>
        </w:rPr>
        <w:t>COURSE CHANGE/DELETION REQUEST</w:t>
      </w:r>
    </w:p>
    <w:p w:rsidR="00371A92" w:rsidRDefault="00371A92" w:rsidP="00371A92">
      <w:pPr>
        <w:outlineLvl w:val="0"/>
        <w:rPr>
          <w:sz w:val="20"/>
          <w:szCs w:val="20"/>
        </w:rPr>
      </w:pPr>
      <w:r>
        <w:rPr>
          <w:sz w:val="20"/>
          <w:szCs w:val="20"/>
        </w:rPr>
        <w:t>NGR 6201L</w:t>
      </w:r>
      <w:r>
        <w:rPr>
          <w:sz w:val="20"/>
          <w:szCs w:val="20"/>
        </w:rPr>
        <w:tab/>
        <w:t>New Title: Advanced Adult- Gerontology Nursing Practice 1</w:t>
      </w:r>
    </w:p>
    <w:p w:rsidR="00371A92" w:rsidRDefault="00371A92" w:rsidP="00371A92">
      <w:pPr>
        <w:outlineLvl w:val="0"/>
        <w:rPr>
          <w:sz w:val="20"/>
          <w:szCs w:val="20"/>
        </w:rPr>
      </w:pPr>
      <w:r>
        <w:rPr>
          <w:sz w:val="20"/>
          <w:szCs w:val="20"/>
        </w:rPr>
        <w:t>NGR 6202C</w:t>
      </w:r>
      <w:r>
        <w:rPr>
          <w:sz w:val="20"/>
          <w:szCs w:val="20"/>
        </w:rPr>
        <w:tab/>
        <w:t>New Title: Advanced Adult-Gerontology Nursing 2</w:t>
      </w:r>
    </w:p>
    <w:p w:rsidR="00371A92" w:rsidRDefault="00371A92" w:rsidP="00371A92">
      <w:pPr>
        <w:outlineLvl w:val="0"/>
        <w:rPr>
          <w:sz w:val="20"/>
          <w:szCs w:val="20"/>
        </w:rPr>
      </w:pPr>
      <w:r>
        <w:rPr>
          <w:sz w:val="20"/>
          <w:szCs w:val="20"/>
        </w:rPr>
        <w:t>NGR 6202L</w:t>
      </w:r>
      <w:r>
        <w:rPr>
          <w:sz w:val="20"/>
          <w:szCs w:val="20"/>
        </w:rPr>
        <w:tab/>
        <w:t>New Title: Advanced Adult-Gerontology Nursing 2</w:t>
      </w:r>
    </w:p>
    <w:p w:rsidR="00371A92" w:rsidRDefault="00371A92" w:rsidP="00371A92">
      <w:pPr>
        <w:outlineLvl w:val="0"/>
        <w:rPr>
          <w:sz w:val="20"/>
          <w:szCs w:val="20"/>
        </w:rPr>
      </w:pPr>
      <w:r>
        <w:rPr>
          <w:sz w:val="20"/>
          <w:szCs w:val="20"/>
        </w:rPr>
        <w:t>NGR 6209</w:t>
      </w:r>
      <w:r>
        <w:rPr>
          <w:sz w:val="20"/>
          <w:szCs w:val="20"/>
        </w:rPr>
        <w:tab/>
        <w:t>New Title: Clinical Decision Making in Advanced Adult-Gerontology Nursing</w:t>
      </w:r>
    </w:p>
    <w:p w:rsidR="00371A92" w:rsidRDefault="00371A92" w:rsidP="00371A92">
      <w:pPr>
        <w:outlineLvl w:val="0"/>
        <w:rPr>
          <w:sz w:val="20"/>
          <w:szCs w:val="20"/>
        </w:rPr>
      </w:pPr>
      <w:r>
        <w:rPr>
          <w:sz w:val="20"/>
          <w:szCs w:val="20"/>
        </w:rPr>
        <w:t>NGR 6700L</w:t>
      </w:r>
      <w:r>
        <w:rPr>
          <w:sz w:val="20"/>
          <w:szCs w:val="20"/>
        </w:rPr>
        <w:tab/>
        <w:t>New Title: Role Synthesis in Advanced Adult-Gerontology Nursing Practice</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PHYSICAL THERAPY</w:t>
      </w:r>
    </w:p>
    <w:p w:rsidR="00371A92" w:rsidRPr="00C53843" w:rsidRDefault="00371A92" w:rsidP="00371A92">
      <w:pPr>
        <w:tabs>
          <w:tab w:val="left" w:pos="630"/>
          <w:tab w:val="left" w:pos="810"/>
        </w:tabs>
        <w:rPr>
          <w:sz w:val="20"/>
          <w:u w:val="single"/>
        </w:rPr>
      </w:pPr>
      <w:r w:rsidRPr="00C53843">
        <w:rPr>
          <w:sz w:val="20"/>
          <w:u w:val="single"/>
        </w:rPr>
        <w:t>COURSE CHANGE/DELETION REQUEST</w:t>
      </w:r>
    </w:p>
    <w:p w:rsidR="00371A92" w:rsidRDefault="00371A92" w:rsidP="00371A92">
      <w:pPr>
        <w:outlineLvl w:val="0"/>
        <w:rPr>
          <w:sz w:val="20"/>
          <w:szCs w:val="20"/>
        </w:rPr>
      </w:pPr>
      <w:r>
        <w:rPr>
          <w:sz w:val="20"/>
          <w:szCs w:val="20"/>
        </w:rPr>
        <w:t>PHT 6165</w:t>
      </w:r>
      <w:r>
        <w:rPr>
          <w:sz w:val="20"/>
          <w:szCs w:val="20"/>
        </w:rPr>
        <w:tab/>
        <w:t>Change to “C”-</w:t>
      </w:r>
      <w:proofErr w:type="spellStart"/>
      <w:r>
        <w:rPr>
          <w:sz w:val="20"/>
          <w:szCs w:val="20"/>
        </w:rPr>
        <w:t>lec</w:t>
      </w:r>
      <w:proofErr w:type="spellEnd"/>
      <w:r>
        <w:rPr>
          <w:sz w:val="20"/>
          <w:szCs w:val="20"/>
        </w:rPr>
        <w:t>-lab</w:t>
      </w:r>
    </w:p>
    <w:p w:rsidR="00371A92" w:rsidRDefault="00371A92" w:rsidP="00371A92">
      <w:pPr>
        <w:jc w:val="center"/>
        <w:outlineLvl w:val="0"/>
        <w:rPr>
          <w:b/>
          <w:caps/>
          <w:u w:val="single"/>
        </w:rPr>
      </w:pPr>
    </w:p>
    <w:p w:rsidR="00371A92" w:rsidRDefault="00371A92" w:rsidP="00371A92">
      <w:pPr>
        <w:jc w:val="center"/>
        <w:outlineLvl w:val="0"/>
        <w:rPr>
          <w:b/>
          <w:caps/>
          <w:u w:val="single"/>
        </w:rPr>
      </w:pPr>
      <w:r>
        <w:rPr>
          <w:b/>
          <w:caps/>
          <w:u w:val="single"/>
        </w:rPr>
        <w:t>undergraduate education</w:t>
      </w:r>
    </w:p>
    <w:p w:rsidR="00371A92" w:rsidRDefault="00371A92" w:rsidP="00371A92">
      <w:pPr>
        <w:pStyle w:val="ListParagraph"/>
        <w:numPr>
          <w:ilvl w:val="0"/>
          <w:numId w:val="2"/>
        </w:numPr>
        <w:tabs>
          <w:tab w:val="left" w:pos="630"/>
          <w:tab w:val="left" w:pos="810"/>
        </w:tabs>
        <w:ind w:left="0" w:firstLine="0"/>
        <w:rPr>
          <w:b/>
          <w:sz w:val="20"/>
          <w:szCs w:val="20"/>
        </w:rPr>
      </w:pPr>
      <w:r>
        <w:rPr>
          <w:b/>
          <w:sz w:val="20"/>
          <w:szCs w:val="20"/>
        </w:rPr>
        <w:t>FIRST-YEAR PROGRAMS</w:t>
      </w:r>
    </w:p>
    <w:p w:rsidR="00371A92" w:rsidRDefault="00371A92" w:rsidP="00371A92">
      <w:pPr>
        <w:outlineLvl w:val="0"/>
        <w:rPr>
          <w:sz w:val="20"/>
          <w:szCs w:val="20"/>
          <w:u w:val="single"/>
        </w:rPr>
      </w:pPr>
      <w:r w:rsidRPr="0022467A">
        <w:rPr>
          <w:sz w:val="20"/>
          <w:szCs w:val="20"/>
          <w:u w:val="single"/>
        </w:rPr>
        <w:t>NEW COURSE REQUESTS</w:t>
      </w:r>
    </w:p>
    <w:p w:rsidR="00371A92" w:rsidRDefault="00371A92" w:rsidP="00371A92">
      <w:pPr>
        <w:outlineLvl w:val="0"/>
        <w:rPr>
          <w:sz w:val="20"/>
          <w:szCs w:val="20"/>
        </w:rPr>
      </w:pPr>
      <w:r>
        <w:rPr>
          <w:sz w:val="20"/>
          <w:szCs w:val="20"/>
        </w:rPr>
        <w:t>SLS 1550</w:t>
      </w:r>
      <w:r>
        <w:rPr>
          <w:sz w:val="20"/>
          <w:szCs w:val="20"/>
        </w:rPr>
        <w:tab/>
      </w:r>
      <w:r>
        <w:rPr>
          <w:sz w:val="20"/>
          <w:szCs w:val="20"/>
          <w:u w:val="single"/>
        </w:rPr>
        <w:t xml:space="preserve">Discover Your Major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credits</w:t>
      </w:r>
    </w:p>
    <w:p w:rsidR="00371A92" w:rsidRDefault="00371A92" w:rsidP="00371A92">
      <w:pPr>
        <w:ind w:left="1440"/>
        <w:outlineLvl w:val="0"/>
        <w:rPr>
          <w:sz w:val="20"/>
          <w:szCs w:val="20"/>
        </w:rPr>
      </w:pPr>
      <w:r>
        <w:rPr>
          <w:sz w:val="20"/>
          <w:szCs w:val="20"/>
        </w:rPr>
        <w:t>This course is designed for Exploratory majors. Through the process of self-exploration and career planning, student will learn how to match their interests and skills to an appropriate major/career.</w:t>
      </w:r>
    </w:p>
    <w:p w:rsidR="00371A92" w:rsidRDefault="00371A92" w:rsidP="00371A92">
      <w:pPr>
        <w:outlineLvl w:val="0"/>
        <w:rPr>
          <w:sz w:val="20"/>
          <w:szCs w:val="20"/>
        </w:rPr>
      </w:pPr>
      <w:r>
        <w:rPr>
          <w:sz w:val="20"/>
          <w:szCs w:val="20"/>
        </w:rPr>
        <w:t>SLS 3550</w:t>
      </w:r>
      <w:r>
        <w:rPr>
          <w:sz w:val="20"/>
          <w:szCs w:val="20"/>
        </w:rPr>
        <w:tab/>
      </w:r>
      <w:r>
        <w:rPr>
          <w:sz w:val="20"/>
          <w:szCs w:val="20"/>
          <w:u w:val="single"/>
        </w:rPr>
        <w:t>Major and Career Exploration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credits</w:t>
      </w:r>
    </w:p>
    <w:p w:rsidR="00371A92" w:rsidRDefault="00371A92" w:rsidP="00371A92">
      <w:pPr>
        <w:ind w:left="1440"/>
        <w:outlineLvl w:val="0"/>
        <w:rPr>
          <w:sz w:val="20"/>
          <w:szCs w:val="20"/>
          <w:u w:val="single"/>
        </w:rPr>
      </w:pPr>
      <w:r>
        <w:rPr>
          <w:sz w:val="20"/>
          <w:szCs w:val="20"/>
        </w:rPr>
        <w:t>Students will be exposed to the fundamentals of career development strategies and clarify interest and skills as related to major/career choice.</w:t>
      </w:r>
      <w:r>
        <w:rPr>
          <w:sz w:val="20"/>
          <w:szCs w:val="20"/>
          <w:u w:val="single"/>
        </w:rPr>
        <w:t xml:space="preserve"> </w:t>
      </w:r>
    </w:p>
    <w:p w:rsidR="00371A92" w:rsidRPr="00F15225" w:rsidRDefault="00371A92" w:rsidP="00371A92">
      <w:pPr>
        <w:ind w:left="1440"/>
        <w:outlineLvl w:val="0"/>
        <w:rPr>
          <w:sz w:val="20"/>
          <w:szCs w:val="20"/>
        </w:rPr>
      </w:pPr>
      <w:r>
        <w:rPr>
          <w:sz w:val="20"/>
          <w:szCs w:val="20"/>
        </w:rPr>
        <w:t>Prerequisite: Sophomore Standing</w:t>
      </w:r>
    </w:p>
    <w:p w:rsidR="00371A92" w:rsidRPr="00296670" w:rsidRDefault="00371A92" w:rsidP="00296670">
      <w:pPr>
        <w:contextualSpacing/>
        <w:rPr>
          <w:rFonts w:ascii="Calibri" w:hAnsi="Calibri" w:cs="Calibri"/>
          <w:bCs/>
          <w:iCs/>
          <w:color w:val="000000"/>
          <w:sz w:val="22"/>
          <w:szCs w:val="22"/>
        </w:rPr>
      </w:pPr>
    </w:p>
    <w:p w:rsidR="008344DD" w:rsidRPr="008344DD" w:rsidRDefault="008344DD" w:rsidP="008344DD">
      <w:pPr>
        <w:contextualSpacing/>
        <w:rPr>
          <w:rFonts w:ascii="Calibri" w:hAnsi="Calibri" w:cs="Calibri"/>
          <w:bCs/>
          <w:iCs/>
          <w:color w:val="000000"/>
          <w:sz w:val="22"/>
          <w:szCs w:val="22"/>
        </w:rPr>
      </w:pPr>
    </w:p>
    <w:p w:rsidR="008344DD" w:rsidRPr="008344DD" w:rsidRDefault="008344DD" w:rsidP="008344DD">
      <w:pPr>
        <w:contextualSpacing/>
        <w:rPr>
          <w:rFonts w:ascii="Calibri" w:hAnsi="Calibri" w:cs="Calibri"/>
          <w:bCs/>
          <w:iCs/>
          <w:color w:val="000000"/>
          <w:sz w:val="22"/>
          <w:szCs w:val="22"/>
        </w:rPr>
      </w:pPr>
    </w:p>
    <w:p w:rsidR="008344DD" w:rsidRPr="008344DD" w:rsidRDefault="008344DD" w:rsidP="008344DD">
      <w:pPr>
        <w:contextualSpacing/>
        <w:rPr>
          <w:rFonts w:ascii="Calibri" w:hAnsi="Calibri" w:cs="Calibri"/>
          <w:bCs/>
          <w:iCs/>
          <w:color w:val="000000"/>
          <w:sz w:val="22"/>
          <w:szCs w:val="22"/>
        </w:rPr>
      </w:pPr>
    </w:p>
    <w:p w:rsidR="00D0661D" w:rsidRPr="00D0661D" w:rsidRDefault="00D0661D" w:rsidP="00D0661D">
      <w:pPr>
        <w:contextualSpacing/>
        <w:rPr>
          <w:rFonts w:ascii="Calibri" w:hAnsi="Calibri" w:cs="Calibri"/>
          <w:bCs/>
          <w:iCs/>
          <w:color w:val="000000"/>
          <w:sz w:val="22"/>
          <w:szCs w:val="22"/>
        </w:rPr>
      </w:pPr>
    </w:p>
    <w:p w:rsidR="00D0661D" w:rsidRPr="00862C17" w:rsidRDefault="00D0661D" w:rsidP="00862C17">
      <w:pPr>
        <w:contextualSpacing/>
        <w:rPr>
          <w:rFonts w:ascii="Calibri" w:hAnsi="Calibri" w:cs="Calibri"/>
          <w:bCs/>
          <w:iCs/>
          <w:color w:val="000000"/>
          <w:sz w:val="21"/>
          <w:szCs w:val="21"/>
        </w:rPr>
      </w:pPr>
    </w:p>
    <w:p w:rsidR="009B78B2" w:rsidRDefault="009B78B2"/>
    <w:sectPr w:rsidR="009B78B2" w:rsidSect="000C4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4E4B"/>
    <w:multiLevelType w:val="hybridMultilevel"/>
    <w:tmpl w:val="D3248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C3E31"/>
    <w:multiLevelType w:val="hybridMultilevel"/>
    <w:tmpl w:val="A0CE8D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66"/>
    <w:rsid w:val="00000988"/>
    <w:rsid w:val="000C4A66"/>
    <w:rsid w:val="00271B78"/>
    <w:rsid w:val="00296670"/>
    <w:rsid w:val="002D7193"/>
    <w:rsid w:val="00371A92"/>
    <w:rsid w:val="00375EA4"/>
    <w:rsid w:val="003D1A34"/>
    <w:rsid w:val="003D5990"/>
    <w:rsid w:val="0042638E"/>
    <w:rsid w:val="00527493"/>
    <w:rsid w:val="00563FA3"/>
    <w:rsid w:val="005B727C"/>
    <w:rsid w:val="005F0E90"/>
    <w:rsid w:val="006D74F4"/>
    <w:rsid w:val="00713AAE"/>
    <w:rsid w:val="00767E3B"/>
    <w:rsid w:val="00815FE2"/>
    <w:rsid w:val="008344DD"/>
    <w:rsid w:val="00862C17"/>
    <w:rsid w:val="008D4766"/>
    <w:rsid w:val="008F1DD1"/>
    <w:rsid w:val="009B78B2"/>
    <w:rsid w:val="00BA7D53"/>
    <w:rsid w:val="00BB5FDB"/>
    <w:rsid w:val="00C31013"/>
    <w:rsid w:val="00C83849"/>
    <w:rsid w:val="00CE611B"/>
    <w:rsid w:val="00D0661D"/>
    <w:rsid w:val="00D269A7"/>
    <w:rsid w:val="00D83A89"/>
    <w:rsid w:val="00F27DE5"/>
    <w:rsid w:val="00F8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66"/>
    <w:rPr>
      <w:rFonts w:ascii="Tahoma" w:hAnsi="Tahoma" w:cs="Tahoma"/>
      <w:sz w:val="16"/>
      <w:szCs w:val="16"/>
    </w:rPr>
  </w:style>
  <w:style w:type="character" w:customStyle="1" w:styleId="BalloonTextChar">
    <w:name w:val="Balloon Text Char"/>
    <w:basedOn w:val="DefaultParagraphFont"/>
    <w:link w:val="BalloonText"/>
    <w:uiPriority w:val="99"/>
    <w:semiHidden/>
    <w:rsid w:val="000C4A66"/>
    <w:rPr>
      <w:rFonts w:ascii="Tahoma" w:eastAsia="Times New Roman" w:hAnsi="Tahoma" w:cs="Tahoma"/>
      <w:sz w:val="16"/>
      <w:szCs w:val="16"/>
    </w:rPr>
  </w:style>
  <w:style w:type="character" w:styleId="Hyperlink">
    <w:name w:val="Hyperlink"/>
    <w:rsid w:val="000C4A66"/>
    <w:rPr>
      <w:color w:val="0000FF"/>
      <w:u w:val="single"/>
    </w:rPr>
  </w:style>
  <w:style w:type="paragraph" w:styleId="ListParagraph">
    <w:name w:val="List Paragraph"/>
    <w:basedOn w:val="Normal"/>
    <w:uiPriority w:val="34"/>
    <w:qFormat/>
    <w:rsid w:val="00371A92"/>
    <w:pPr>
      <w:ind w:left="720"/>
      <w:contextualSpacing/>
    </w:pPr>
  </w:style>
  <w:style w:type="character" w:styleId="FollowedHyperlink">
    <w:name w:val="FollowedHyperlink"/>
    <w:basedOn w:val="DefaultParagraphFont"/>
    <w:uiPriority w:val="99"/>
    <w:semiHidden/>
    <w:unhideWhenUsed/>
    <w:rsid w:val="002D71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66"/>
    <w:rPr>
      <w:rFonts w:ascii="Tahoma" w:hAnsi="Tahoma" w:cs="Tahoma"/>
      <w:sz w:val="16"/>
      <w:szCs w:val="16"/>
    </w:rPr>
  </w:style>
  <w:style w:type="character" w:customStyle="1" w:styleId="BalloonTextChar">
    <w:name w:val="Balloon Text Char"/>
    <w:basedOn w:val="DefaultParagraphFont"/>
    <w:link w:val="BalloonText"/>
    <w:uiPriority w:val="99"/>
    <w:semiHidden/>
    <w:rsid w:val="000C4A66"/>
    <w:rPr>
      <w:rFonts w:ascii="Tahoma" w:eastAsia="Times New Roman" w:hAnsi="Tahoma" w:cs="Tahoma"/>
      <w:sz w:val="16"/>
      <w:szCs w:val="16"/>
    </w:rPr>
  </w:style>
  <w:style w:type="character" w:styleId="Hyperlink">
    <w:name w:val="Hyperlink"/>
    <w:rsid w:val="000C4A66"/>
    <w:rPr>
      <w:color w:val="0000FF"/>
      <w:u w:val="single"/>
    </w:rPr>
  </w:style>
  <w:style w:type="paragraph" w:styleId="ListParagraph">
    <w:name w:val="List Paragraph"/>
    <w:basedOn w:val="Normal"/>
    <w:uiPriority w:val="34"/>
    <w:qFormat/>
    <w:rsid w:val="00371A92"/>
    <w:pPr>
      <w:ind w:left="720"/>
      <w:contextualSpacing/>
    </w:pPr>
  </w:style>
  <w:style w:type="character" w:styleId="FollowedHyperlink">
    <w:name w:val="FollowedHyperlink"/>
    <w:basedOn w:val="DefaultParagraphFont"/>
    <w:uiPriority w:val="99"/>
    <w:semiHidden/>
    <w:unhideWhenUsed/>
    <w:rsid w:val="002D7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ultysenate.fiu.edu/bulletins/Bulletins11_12/b5/docs/gl5.pdf" TargetMode="External"/><Relationship Id="rId18" Type="http://schemas.openxmlformats.org/officeDocument/2006/relationships/hyperlink" Target="http://facultysenate.fiu.edu/bulletins/Bulletins11_12/b5/docs/gl10.pdf" TargetMode="External"/><Relationship Id="rId26" Type="http://schemas.openxmlformats.org/officeDocument/2006/relationships/hyperlink" Target="http://facultysenate.fiu.edu/bulletins/Bulletins11_12/b5/docs/p8.pdf" TargetMode="External"/><Relationship Id="rId39" Type="http://schemas.openxmlformats.org/officeDocument/2006/relationships/hyperlink" Target="http://facultysenate.fiu.edu/bulletins/Bulletins11_12/b5/docs/p22.pdf" TargetMode="External"/><Relationship Id="rId3" Type="http://schemas.microsoft.com/office/2007/relationships/stylesWithEffects" Target="stylesWithEffects.xml"/><Relationship Id="rId21" Type="http://schemas.openxmlformats.org/officeDocument/2006/relationships/hyperlink" Target="http://facultysenate.fiu.edu/bulletins/Bulletins11_12/b5/docs/p3.pdf" TargetMode="External"/><Relationship Id="rId34" Type="http://schemas.openxmlformats.org/officeDocument/2006/relationships/hyperlink" Target="http://facultysenate.fiu.edu/bulletins/Bulletins11_12/b5/docs/p16.pdf" TargetMode="External"/><Relationship Id="rId42" Type="http://schemas.openxmlformats.org/officeDocument/2006/relationships/hyperlink" Target="http://facultysenate.fiu.edu/bulletins/Bulletins11_12/b5/docs/p25.pdf" TargetMode="External"/><Relationship Id="rId47" Type="http://schemas.openxmlformats.org/officeDocument/2006/relationships/hyperlink" Target="http://facultysenate.fiu.edu/bulletins/Bulletins11_12/b5/docs/p30.pdf" TargetMode="External"/><Relationship Id="rId50" Type="http://schemas.openxmlformats.org/officeDocument/2006/relationships/hyperlink" Target="http://facultysenate.fiu.edu/bulletins/Bulletins11_12/b5/docs/p33.pdf" TargetMode="External"/><Relationship Id="rId7" Type="http://schemas.openxmlformats.org/officeDocument/2006/relationships/hyperlink" Target="http://facultysenate.fiu.edu/bulletins/Bulletins11_12/b5/docs/h1.pdf" TargetMode="External"/><Relationship Id="rId12" Type="http://schemas.openxmlformats.org/officeDocument/2006/relationships/hyperlink" Target="http://facultysenate.fiu.edu/bulletins/Bulletins11_12/b5/docs/gl4.pdf" TargetMode="External"/><Relationship Id="rId17" Type="http://schemas.openxmlformats.org/officeDocument/2006/relationships/hyperlink" Target="http://facultysenate.fiu.edu/bulletins/Bulletins11_12/b5/docs/gl9.pdf" TargetMode="External"/><Relationship Id="rId25" Type="http://schemas.openxmlformats.org/officeDocument/2006/relationships/hyperlink" Target="http://facultysenate.fiu.edu/bulletins/Bulletins11_12/b5/docs/p7.pdf" TargetMode="External"/><Relationship Id="rId33" Type="http://schemas.openxmlformats.org/officeDocument/2006/relationships/hyperlink" Target="http://facultysenate.fiu.edu/bulletins/Bulletins11_12/b5/docs/p15.pdf" TargetMode="External"/><Relationship Id="rId38" Type="http://schemas.openxmlformats.org/officeDocument/2006/relationships/hyperlink" Target="http://facultysenate.fiu.edu/bulletins/Bulletins11_12/b5/docs/p21.pdf" TargetMode="External"/><Relationship Id="rId46" Type="http://schemas.openxmlformats.org/officeDocument/2006/relationships/hyperlink" Target="http://facultysenate.fiu.edu/bulletins/Bulletins11_12/b5/docs/p29.pdf" TargetMode="External"/><Relationship Id="rId2" Type="http://schemas.openxmlformats.org/officeDocument/2006/relationships/styles" Target="styles.xml"/><Relationship Id="rId16" Type="http://schemas.openxmlformats.org/officeDocument/2006/relationships/hyperlink" Target="http://facultysenate.fiu.edu/bulletins/Bulletins11_12/b5/docs/gl8.pdf" TargetMode="External"/><Relationship Id="rId20" Type="http://schemas.openxmlformats.org/officeDocument/2006/relationships/hyperlink" Target="http://facultysenate.fiu.edu/bulletins/Bulletins11_12/b5/docs/p2.pdf" TargetMode="External"/><Relationship Id="rId29" Type="http://schemas.openxmlformats.org/officeDocument/2006/relationships/hyperlink" Target="http://facultysenate.fiu.edu/bulletins/Bulletins11_12/b5/docs/p11.pdf" TargetMode="External"/><Relationship Id="rId41" Type="http://schemas.openxmlformats.org/officeDocument/2006/relationships/hyperlink" Target="http://facultysenate.fiu.edu/bulletins/Bulletins11_12/b5/docs/p24.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acultysenate.fiu.edu/bulletins/Bulletins11_12/b5/docs/gl3.pdf" TargetMode="External"/><Relationship Id="rId24" Type="http://schemas.openxmlformats.org/officeDocument/2006/relationships/hyperlink" Target="http://facultysenate.fiu.edu/bulletins/Bulletins11_12/b5/docs/p6.pdf" TargetMode="External"/><Relationship Id="rId32" Type="http://schemas.openxmlformats.org/officeDocument/2006/relationships/hyperlink" Target="http://facultysenate.fiu.edu/bulletins/Bulletins11_12/b5/docs/p14.pdf" TargetMode="External"/><Relationship Id="rId37" Type="http://schemas.openxmlformats.org/officeDocument/2006/relationships/hyperlink" Target="http://facultysenate.fiu.edu/bulletins/Bulletins11_12/b5/docs/p19.pdf" TargetMode="External"/><Relationship Id="rId40" Type="http://schemas.openxmlformats.org/officeDocument/2006/relationships/hyperlink" Target="http://facultysenate.fiu.edu/bulletins/Bulletins11_12/b5/docs/p23.pdf" TargetMode="External"/><Relationship Id="rId45" Type="http://schemas.openxmlformats.org/officeDocument/2006/relationships/hyperlink" Target="http://facultysenate.fiu.edu/bulletins/Bulletins11_12/b5/docs/p28.pdf" TargetMode="External"/><Relationship Id="rId5" Type="http://schemas.openxmlformats.org/officeDocument/2006/relationships/webSettings" Target="webSettings.xml"/><Relationship Id="rId15" Type="http://schemas.openxmlformats.org/officeDocument/2006/relationships/hyperlink" Target="http://facultysenate.fiu.edu/bulletins/Bulletins11_12/b5/docs/gl7.pdf" TargetMode="External"/><Relationship Id="rId23" Type="http://schemas.openxmlformats.org/officeDocument/2006/relationships/hyperlink" Target="http://facultysenate.fiu.edu/bulletins/Bulletins11_12/b5/docs/p5.pdf" TargetMode="External"/><Relationship Id="rId28" Type="http://schemas.openxmlformats.org/officeDocument/2006/relationships/hyperlink" Target="http://facultysenate.fiu.edu/bulletins/Bulletins11_12/b5/docs/p10.pdf" TargetMode="External"/><Relationship Id="rId36" Type="http://schemas.openxmlformats.org/officeDocument/2006/relationships/hyperlink" Target="http://facultysenate.fiu.edu/bulletins/Bulletins11_12/b5/docs/p18.pdf" TargetMode="External"/><Relationship Id="rId49" Type="http://schemas.openxmlformats.org/officeDocument/2006/relationships/hyperlink" Target="http://facultysenate.fiu.edu/bulletins/Bulletins11_12/b5/docs/p32.pdf" TargetMode="External"/><Relationship Id="rId10" Type="http://schemas.openxmlformats.org/officeDocument/2006/relationships/hyperlink" Target="http://facultysenate.fiu.edu/bulletins/Bulletins11_12/b5/docs/gl2.pdf" TargetMode="External"/><Relationship Id="rId19" Type="http://schemas.openxmlformats.org/officeDocument/2006/relationships/hyperlink" Target="http://facultysenate.fiu.edu/bulletins/Bulletins11_12/b5/docs/gl11.pdf" TargetMode="External"/><Relationship Id="rId31" Type="http://schemas.openxmlformats.org/officeDocument/2006/relationships/hyperlink" Target="http://facultysenate.fiu.edu/bulletins/Bulletins11_12/b5/docs/p13.pdf" TargetMode="External"/><Relationship Id="rId44" Type="http://schemas.openxmlformats.org/officeDocument/2006/relationships/hyperlink" Target="http://facultysenate.fiu.edu/bulletins/Bulletins11_12/b5/docs/p27.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ultysenate.fiu.edu/bulletins/Bulletins11_12/b5/docs/gl1.pdf" TargetMode="External"/><Relationship Id="rId14" Type="http://schemas.openxmlformats.org/officeDocument/2006/relationships/hyperlink" Target="http://facultysenate.fiu.edu/bulletins/Bulletins11_12/b5/docs/gl6.pdf" TargetMode="External"/><Relationship Id="rId22" Type="http://schemas.openxmlformats.org/officeDocument/2006/relationships/hyperlink" Target="http://facultysenate.fiu.edu/bulletins/Bulletins11_12/b5/docs/p4.pdf" TargetMode="External"/><Relationship Id="rId27" Type="http://schemas.openxmlformats.org/officeDocument/2006/relationships/hyperlink" Target="http://facultysenate.fiu.edu/bulletins/Bulletins11_12/b5/docs/p9.pdf" TargetMode="External"/><Relationship Id="rId30" Type="http://schemas.openxmlformats.org/officeDocument/2006/relationships/hyperlink" Target="http://facultysenate.fiu.edu/bulletins/Bulletins11_12/b5/docs/p12.pdf" TargetMode="External"/><Relationship Id="rId35" Type="http://schemas.openxmlformats.org/officeDocument/2006/relationships/hyperlink" Target="http://facultysenate.fiu.edu/bulletins/Bulletins11_12/b5/docs/p17.pdf" TargetMode="External"/><Relationship Id="rId43" Type="http://schemas.openxmlformats.org/officeDocument/2006/relationships/hyperlink" Target="http://facultysenate.fiu.edu/bulletins/Bulletins11_12/b5/docs/p26.pdf" TargetMode="External"/><Relationship Id="rId48" Type="http://schemas.openxmlformats.org/officeDocument/2006/relationships/hyperlink" Target="http://facultysenate.fiu.edu/bulletins/Bulletins11_12/b5/docs/p31.pdf" TargetMode="External"/><Relationship Id="rId8" Type="http://schemas.openxmlformats.org/officeDocument/2006/relationships/hyperlink" Target="http://facultysenate.fiu.edu/bulletins/Bulletins11_12/b5/docs/h2.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9</cp:revision>
  <dcterms:created xsi:type="dcterms:W3CDTF">2012-03-23T13:52:00Z</dcterms:created>
  <dcterms:modified xsi:type="dcterms:W3CDTF">2012-04-17T15:07:00Z</dcterms:modified>
</cp:coreProperties>
</file>